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53" w:rsidRPr="008A4253" w:rsidRDefault="00EB5839" w:rsidP="008A4253">
      <w:pPr>
        <w:jc w:val="center"/>
        <w:rPr>
          <w:b/>
          <w:sz w:val="36"/>
          <w:szCs w:val="36"/>
        </w:rPr>
      </w:pPr>
      <w:proofErr w:type="spellStart"/>
      <w:r>
        <w:rPr>
          <w:b/>
          <w:sz w:val="36"/>
          <w:szCs w:val="36"/>
        </w:rPr>
        <w:t>Tcl</w:t>
      </w:r>
      <w:proofErr w:type="spellEnd"/>
      <w:r>
        <w:rPr>
          <w:b/>
          <w:sz w:val="36"/>
          <w:szCs w:val="36"/>
        </w:rPr>
        <w:t xml:space="preserve"> Capacities in Crisis for EDA</w:t>
      </w:r>
    </w:p>
    <w:p w:rsidR="008A4253" w:rsidRDefault="00882877" w:rsidP="00882877">
      <w:pPr>
        <w:jc w:val="center"/>
        <w:rPr>
          <w:b/>
          <w:sz w:val="28"/>
          <w:szCs w:val="28"/>
        </w:rPr>
      </w:pPr>
      <w:r>
        <w:rPr>
          <w:b/>
          <w:sz w:val="28"/>
          <w:szCs w:val="28"/>
        </w:rPr>
        <w:t xml:space="preserve">By </w:t>
      </w:r>
    </w:p>
    <w:p w:rsidR="00882877" w:rsidRDefault="00882877" w:rsidP="00882877">
      <w:pPr>
        <w:jc w:val="center"/>
        <w:rPr>
          <w:b/>
          <w:sz w:val="28"/>
          <w:szCs w:val="28"/>
        </w:rPr>
      </w:pPr>
      <w:r>
        <w:rPr>
          <w:b/>
          <w:sz w:val="28"/>
          <w:szCs w:val="28"/>
        </w:rPr>
        <w:t>Phil Brooks</w:t>
      </w:r>
      <w:r w:rsidR="00F06CB5">
        <w:rPr>
          <w:b/>
          <w:sz w:val="28"/>
          <w:szCs w:val="28"/>
        </w:rPr>
        <w:t xml:space="preserve"> -</w:t>
      </w:r>
      <w:r w:rsidR="008A4253">
        <w:rPr>
          <w:b/>
          <w:sz w:val="28"/>
          <w:szCs w:val="28"/>
        </w:rPr>
        <w:t xml:space="preserve"> Mentor Graphics Corporation</w:t>
      </w:r>
    </w:p>
    <w:p w:rsidR="009D2484" w:rsidRDefault="009D2484" w:rsidP="00882877">
      <w:pPr>
        <w:jc w:val="center"/>
        <w:rPr>
          <w:b/>
          <w:sz w:val="28"/>
          <w:szCs w:val="28"/>
        </w:rPr>
      </w:pPr>
      <w:r>
        <w:rPr>
          <w:b/>
          <w:sz w:val="28"/>
          <w:szCs w:val="28"/>
        </w:rPr>
        <w:t>&amp;</w:t>
      </w:r>
    </w:p>
    <w:p w:rsidR="008A4253" w:rsidRDefault="00EB5839" w:rsidP="00882877">
      <w:pPr>
        <w:jc w:val="center"/>
        <w:rPr>
          <w:b/>
          <w:sz w:val="28"/>
          <w:szCs w:val="28"/>
        </w:rPr>
      </w:pPr>
      <w:r>
        <w:rPr>
          <w:b/>
          <w:sz w:val="28"/>
          <w:szCs w:val="28"/>
        </w:rPr>
        <w:t xml:space="preserve">Sridhar </w:t>
      </w:r>
      <w:r w:rsidRPr="00EB5839">
        <w:rPr>
          <w:b/>
          <w:sz w:val="28"/>
          <w:szCs w:val="28"/>
        </w:rPr>
        <w:t>Srinivasan</w:t>
      </w:r>
      <w:r w:rsidR="009D2484">
        <w:rPr>
          <w:b/>
          <w:sz w:val="28"/>
          <w:szCs w:val="28"/>
        </w:rPr>
        <w:t xml:space="preserve"> </w:t>
      </w:r>
      <w:r w:rsidR="00F06CB5">
        <w:rPr>
          <w:b/>
          <w:sz w:val="28"/>
          <w:szCs w:val="28"/>
        </w:rPr>
        <w:t xml:space="preserve">- </w:t>
      </w:r>
      <w:r w:rsidR="009D2484">
        <w:rPr>
          <w:b/>
          <w:sz w:val="28"/>
          <w:szCs w:val="28"/>
        </w:rPr>
        <w:t>Mentor Graphics Corporation</w:t>
      </w:r>
    </w:p>
    <w:p w:rsidR="00882877" w:rsidRDefault="00EB5839" w:rsidP="00882877">
      <w:pPr>
        <w:jc w:val="center"/>
        <w:rPr>
          <w:b/>
        </w:rPr>
      </w:pPr>
      <w:r>
        <w:rPr>
          <w:b/>
        </w:rPr>
        <w:t>Presented at the 23</w:t>
      </w:r>
      <w:r w:rsidR="008A4253" w:rsidRPr="008A4253">
        <w:rPr>
          <w:b/>
          <w:vertAlign w:val="superscript"/>
        </w:rPr>
        <w:t>nd</w:t>
      </w:r>
      <w:r w:rsidR="00882877" w:rsidRPr="00242A5B">
        <w:rPr>
          <w:b/>
        </w:rPr>
        <w:t xml:space="preserve"> annual </w:t>
      </w:r>
      <w:proofErr w:type="spellStart"/>
      <w:r w:rsidR="00882877" w:rsidRPr="00242A5B">
        <w:rPr>
          <w:b/>
        </w:rPr>
        <w:t>Tcl</w:t>
      </w:r>
      <w:proofErr w:type="spellEnd"/>
      <w:r w:rsidR="00882877" w:rsidRPr="00242A5B">
        <w:rPr>
          <w:b/>
        </w:rPr>
        <w:t>/</w:t>
      </w:r>
      <w:proofErr w:type="spellStart"/>
      <w:r w:rsidR="00882877" w:rsidRPr="00242A5B">
        <w:rPr>
          <w:b/>
        </w:rPr>
        <w:t>Tk</w:t>
      </w:r>
      <w:proofErr w:type="spellEnd"/>
      <w:r w:rsidR="00882877" w:rsidRPr="00242A5B">
        <w:rPr>
          <w:b/>
        </w:rPr>
        <w:t xml:space="preserve"> conference, </w:t>
      </w:r>
      <w:r>
        <w:rPr>
          <w:b/>
        </w:rPr>
        <w:t>Houston Texas</w:t>
      </w:r>
      <w:r w:rsidR="00122CF0">
        <w:rPr>
          <w:b/>
        </w:rPr>
        <w:t>,</w:t>
      </w:r>
      <w:r>
        <w:rPr>
          <w:b/>
        </w:rPr>
        <w:t xml:space="preserve"> November 2016</w:t>
      </w:r>
    </w:p>
    <w:p w:rsidR="00882877" w:rsidRDefault="00882877" w:rsidP="00882877">
      <w:pPr>
        <w:jc w:val="center"/>
        <w:rPr>
          <w:b/>
        </w:rPr>
      </w:pPr>
    </w:p>
    <w:p w:rsidR="00882877" w:rsidRPr="00242A5B" w:rsidRDefault="00882877" w:rsidP="00882877">
      <w:pPr>
        <w:spacing w:after="0"/>
        <w:rPr>
          <w:b/>
          <w:sz w:val="20"/>
          <w:szCs w:val="20"/>
        </w:rPr>
      </w:pPr>
      <w:r w:rsidRPr="00242A5B">
        <w:rPr>
          <w:b/>
          <w:sz w:val="20"/>
          <w:szCs w:val="20"/>
        </w:rPr>
        <w:t>Mentor Graphics Corporation</w:t>
      </w:r>
    </w:p>
    <w:p w:rsidR="00882877" w:rsidRPr="00242A5B" w:rsidRDefault="00882877" w:rsidP="00882877">
      <w:pPr>
        <w:spacing w:after="0"/>
        <w:rPr>
          <w:b/>
          <w:sz w:val="20"/>
          <w:szCs w:val="20"/>
        </w:rPr>
      </w:pPr>
      <w:r w:rsidRPr="00242A5B">
        <w:rPr>
          <w:b/>
          <w:sz w:val="20"/>
          <w:szCs w:val="20"/>
        </w:rPr>
        <w:t xml:space="preserve">8005 </w:t>
      </w:r>
      <w:proofErr w:type="spellStart"/>
      <w:r w:rsidRPr="00242A5B">
        <w:rPr>
          <w:b/>
          <w:sz w:val="20"/>
          <w:szCs w:val="20"/>
        </w:rPr>
        <w:t>Boeckman</w:t>
      </w:r>
      <w:proofErr w:type="spellEnd"/>
      <w:r w:rsidRPr="00242A5B">
        <w:rPr>
          <w:b/>
          <w:sz w:val="20"/>
          <w:szCs w:val="20"/>
        </w:rPr>
        <w:t xml:space="preserve"> Road</w:t>
      </w:r>
    </w:p>
    <w:p w:rsidR="00882877" w:rsidRPr="00242A5B" w:rsidRDefault="00882877" w:rsidP="00882877">
      <w:pPr>
        <w:spacing w:after="0"/>
        <w:rPr>
          <w:b/>
          <w:sz w:val="20"/>
          <w:szCs w:val="20"/>
        </w:rPr>
      </w:pPr>
      <w:r w:rsidRPr="00242A5B">
        <w:rPr>
          <w:b/>
          <w:sz w:val="20"/>
          <w:szCs w:val="20"/>
        </w:rPr>
        <w:t>Wilsonville, Oregon</w:t>
      </w:r>
    </w:p>
    <w:p w:rsidR="00882877" w:rsidRPr="00242A5B" w:rsidRDefault="00882877" w:rsidP="00882877">
      <w:pPr>
        <w:spacing w:after="0"/>
        <w:rPr>
          <w:b/>
          <w:sz w:val="20"/>
          <w:szCs w:val="20"/>
        </w:rPr>
      </w:pPr>
      <w:r w:rsidRPr="00242A5B">
        <w:rPr>
          <w:b/>
          <w:sz w:val="20"/>
          <w:szCs w:val="20"/>
        </w:rPr>
        <w:t>97070</w:t>
      </w:r>
    </w:p>
    <w:p w:rsidR="007740D5" w:rsidRDefault="00F70A48" w:rsidP="00882877">
      <w:pPr>
        <w:rPr>
          <w:rStyle w:val="Hyperlink"/>
          <w:b/>
          <w:sz w:val="20"/>
          <w:szCs w:val="20"/>
          <w:u w:val="none"/>
        </w:rPr>
      </w:pPr>
      <w:hyperlink r:id="rId5" w:history="1">
        <w:r w:rsidR="00882877" w:rsidRPr="007740D5">
          <w:rPr>
            <w:rStyle w:val="Hyperlink"/>
            <w:b/>
            <w:sz w:val="20"/>
            <w:szCs w:val="20"/>
          </w:rPr>
          <w:t>phil_brooks@mentor.com</w:t>
        </w:r>
      </w:hyperlink>
      <w:r w:rsidR="007740D5">
        <w:rPr>
          <w:rStyle w:val="Hyperlink"/>
          <w:b/>
          <w:sz w:val="20"/>
          <w:szCs w:val="20"/>
          <w:u w:val="none"/>
        </w:rPr>
        <w:t xml:space="preserve">  </w:t>
      </w:r>
    </w:p>
    <w:p w:rsidR="008A4253" w:rsidRPr="007740D5" w:rsidRDefault="00EB5839" w:rsidP="00882877">
      <w:pPr>
        <w:rPr>
          <w:b/>
          <w:color w:val="0000FF" w:themeColor="hyperlink"/>
          <w:sz w:val="20"/>
          <w:szCs w:val="20"/>
          <w:u w:val="single"/>
        </w:rPr>
      </w:pPr>
      <w:r w:rsidRPr="007740D5">
        <w:rPr>
          <w:rStyle w:val="Hyperlink"/>
          <w:b/>
          <w:sz w:val="20"/>
          <w:szCs w:val="20"/>
        </w:rPr>
        <w:t>sridhar</w:t>
      </w:r>
      <w:r>
        <w:rPr>
          <w:rStyle w:val="Hyperlink"/>
          <w:b/>
          <w:sz w:val="20"/>
          <w:szCs w:val="20"/>
        </w:rPr>
        <w:t>_srinivasan</w:t>
      </w:r>
      <w:r w:rsidR="008A4253">
        <w:rPr>
          <w:rStyle w:val="Hyperlink"/>
          <w:b/>
          <w:sz w:val="20"/>
          <w:szCs w:val="20"/>
        </w:rPr>
        <w:t>@mentor.com</w:t>
      </w:r>
    </w:p>
    <w:p w:rsidR="00EB5839" w:rsidRPr="00EB5839" w:rsidRDefault="008A4253" w:rsidP="00EB5839">
      <w:pPr>
        <w:rPr>
          <w:b/>
          <w:szCs w:val="24"/>
        </w:rPr>
      </w:pPr>
      <w:r w:rsidRPr="008A4253">
        <w:rPr>
          <w:b/>
          <w:szCs w:val="24"/>
        </w:rPr>
        <w:t xml:space="preserve">Abstract:  </w:t>
      </w:r>
      <w:proofErr w:type="spellStart"/>
      <w:r w:rsidR="00EB5839" w:rsidRPr="00EB5839">
        <w:rPr>
          <w:b/>
          <w:szCs w:val="24"/>
        </w:rPr>
        <w:t>Tcl</w:t>
      </w:r>
      <w:proofErr w:type="spellEnd"/>
      <w:r w:rsidR="00EB5839" w:rsidRPr="00EB5839">
        <w:rPr>
          <w:b/>
          <w:szCs w:val="24"/>
        </w:rPr>
        <w:t xml:space="preserve"> has been a significant component in many </w:t>
      </w:r>
      <w:r w:rsidR="00EB5839">
        <w:rPr>
          <w:b/>
          <w:szCs w:val="24"/>
        </w:rPr>
        <w:t xml:space="preserve">EDA applications for many years </w:t>
      </w:r>
      <w:r w:rsidR="00EB5839" w:rsidRPr="00EB5839">
        <w:rPr>
          <w:b/>
          <w:szCs w:val="24"/>
        </w:rPr>
        <w:t>and it still remains so today.  It has worked well, despite the various limits</w:t>
      </w:r>
      <w:r w:rsidR="00EB5839">
        <w:rPr>
          <w:b/>
          <w:szCs w:val="24"/>
        </w:rPr>
        <w:t xml:space="preserve"> </w:t>
      </w:r>
      <w:r w:rsidR="00EB5839" w:rsidRPr="00EB5839">
        <w:rPr>
          <w:b/>
          <w:szCs w:val="24"/>
        </w:rPr>
        <w:t>on data structure sizes, because previously</w:t>
      </w:r>
      <w:r w:rsidR="00EB5839">
        <w:rPr>
          <w:b/>
          <w:szCs w:val="24"/>
        </w:rPr>
        <w:t>,</w:t>
      </w:r>
      <w:r w:rsidR="00EB5839" w:rsidRPr="00EB5839">
        <w:rPr>
          <w:b/>
          <w:szCs w:val="24"/>
        </w:rPr>
        <w:t xml:space="preserve"> in cases where there were large</w:t>
      </w:r>
      <w:r w:rsidR="00EB5839">
        <w:rPr>
          <w:b/>
          <w:szCs w:val="24"/>
        </w:rPr>
        <w:t xml:space="preserve"> </w:t>
      </w:r>
      <w:r w:rsidR="00EB5839" w:rsidRPr="00EB5839">
        <w:rPr>
          <w:b/>
          <w:szCs w:val="24"/>
        </w:rPr>
        <w:t xml:space="preserve">data sets, native C++ data structures have been used while </w:t>
      </w:r>
      <w:proofErr w:type="spellStart"/>
      <w:r w:rsidR="00EB5839" w:rsidRPr="00EB5839">
        <w:rPr>
          <w:b/>
          <w:szCs w:val="24"/>
        </w:rPr>
        <w:t>Tcl</w:t>
      </w:r>
      <w:proofErr w:type="spellEnd"/>
      <w:r w:rsidR="00EB5839" w:rsidRPr="00EB5839">
        <w:rPr>
          <w:b/>
          <w:szCs w:val="24"/>
        </w:rPr>
        <w:t xml:space="preserve"> worked around</w:t>
      </w:r>
      <w:r w:rsidR="00EB5839">
        <w:rPr>
          <w:b/>
          <w:szCs w:val="24"/>
        </w:rPr>
        <w:t xml:space="preserve"> </w:t>
      </w:r>
      <w:r w:rsidR="00EB5839" w:rsidRPr="00EB5839">
        <w:rPr>
          <w:b/>
          <w:szCs w:val="24"/>
        </w:rPr>
        <w:t>the edges</w:t>
      </w:r>
      <w:r w:rsidR="00EB5839">
        <w:rPr>
          <w:b/>
          <w:szCs w:val="24"/>
        </w:rPr>
        <w:t>,</w:t>
      </w:r>
      <w:r w:rsidR="00EB5839" w:rsidRPr="00EB5839">
        <w:rPr>
          <w:b/>
          <w:szCs w:val="24"/>
        </w:rPr>
        <w:t xml:space="preserve"> dealing with reasonable small subsets of data, control files, data</w:t>
      </w:r>
      <w:r w:rsidR="00EB5839">
        <w:rPr>
          <w:b/>
          <w:szCs w:val="24"/>
        </w:rPr>
        <w:t xml:space="preserve"> </w:t>
      </w:r>
      <w:r w:rsidR="007740D5">
        <w:rPr>
          <w:b/>
          <w:szCs w:val="24"/>
        </w:rPr>
        <w:t>structures, and meta-</w:t>
      </w:r>
      <w:r w:rsidR="00EB5839" w:rsidRPr="00EB5839">
        <w:rPr>
          <w:b/>
          <w:szCs w:val="24"/>
        </w:rPr>
        <w:t>data.   With the latest integrated circuit manufacturing</w:t>
      </w:r>
      <w:r w:rsidR="00EB5839">
        <w:rPr>
          <w:b/>
          <w:szCs w:val="24"/>
        </w:rPr>
        <w:t xml:space="preserve"> </w:t>
      </w:r>
      <w:r w:rsidR="00EB5839" w:rsidRPr="00EB5839">
        <w:rPr>
          <w:b/>
          <w:szCs w:val="24"/>
        </w:rPr>
        <w:t>technologies, even these previously limited data sets are frequently exceeding</w:t>
      </w:r>
      <w:r w:rsidR="00195507">
        <w:rPr>
          <w:b/>
          <w:szCs w:val="24"/>
        </w:rPr>
        <w:t xml:space="preserve"> </w:t>
      </w:r>
      <w:proofErr w:type="spellStart"/>
      <w:r w:rsidR="00EB5839" w:rsidRPr="00EB5839">
        <w:rPr>
          <w:b/>
          <w:szCs w:val="24"/>
        </w:rPr>
        <w:t>Tcl's</w:t>
      </w:r>
      <w:proofErr w:type="spellEnd"/>
      <w:r w:rsidR="00EB5839" w:rsidRPr="00EB5839">
        <w:rPr>
          <w:b/>
          <w:szCs w:val="24"/>
        </w:rPr>
        <w:t xml:space="preserve"> internal size limits like the maximum size of a list, maximum size of</w:t>
      </w:r>
      <w:r w:rsidR="00EB5839">
        <w:rPr>
          <w:b/>
          <w:szCs w:val="24"/>
        </w:rPr>
        <w:t xml:space="preserve"> </w:t>
      </w:r>
      <w:r w:rsidR="00EB5839" w:rsidRPr="00EB5839">
        <w:rPr>
          <w:b/>
          <w:szCs w:val="24"/>
        </w:rPr>
        <w:t>string, etc.   As EDA goes, the rest of the industry follows, so the number of</w:t>
      </w:r>
      <w:r w:rsidR="00EB5839">
        <w:rPr>
          <w:b/>
          <w:szCs w:val="24"/>
        </w:rPr>
        <w:t xml:space="preserve"> </w:t>
      </w:r>
      <w:r w:rsidR="00EB5839" w:rsidRPr="00EB5839">
        <w:rPr>
          <w:b/>
          <w:szCs w:val="24"/>
        </w:rPr>
        <w:t xml:space="preserve">applications that can reasonably expect to create </w:t>
      </w:r>
      <w:r w:rsidR="009F602C">
        <w:rPr>
          <w:b/>
          <w:szCs w:val="24"/>
        </w:rPr>
        <w:t xml:space="preserve">very </w:t>
      </w:r>
      <w:r w:rsidR="00EB5839" w:rsidRPr="00EB5839">
        <w:rPr>
          <w:b/>
          <w:szCs w:val="24"/>
        </w:rPr>
        <w:t>large lists, arrays, strings</w:t>
      </w:r>
      <w:r w:rsidR="00EB5839">
        <w:rPr>
          <w:b/>
          <w:szCs w:val="24"/>
        </w:rPr>
        <w:t xml:space="preserve"> </w:t>
      </w:r>
      <w:r w:rsidR="00EB5839" w:rsidRPr="00EB5839">
        <w:rPr>
          <w:b/>
          <w:szCs w:val="24"/>
        </w:rPr>
        <w:t>etc. is quickly growing.</w:t>
      </w:r>
    </w:p>
    <w:p w:rsidR="00EB5839" w:rsidRPr="00EB5839" w:rsidRDefault="00EB5839" w:rsidP="00EB5839">
      <w:pPr>
        <w:rPr>
          <w:b/>
          <w:szCs w:val="24"/>
        </w:rPr>
      </w:pPr>
      <w:r w:rsidRPr="00EB5839">
        <w:rPr>
          <w:b/>
          <w:szCs w:val="24"/>
        </w:rPr>
        <w:t xml:space="preserve">The body of the paper </w:t>
      </w:r>
      <w:r w:rsidR="007740D5">
        <w:rPr>
          <w:b/>
          <w:szCs w:val="24"/>
        </w:rPr>
        <w:t>discusses</w:t>
      </w:r>
      <w:r w:rsidRPr="00EB5839">
        <w:rPr>
          <w:b/>
          <w:szCs w:val="24"/>
        </w:rPr>
        <w:t xml:space="preserve"> several </w:t>
      </w:r>
      <w:r w:rsidR="007740D5">
        <w:rPr>
          <w:b/>
          <w:szCs w:val="24"/>
        </w:rPr>
        <w:t xml:space="preserve">real </w:t>
      </w:r>
      <w:r w:rsidRPr="00EB5839">
        <w:rPr>
          <w:b/>
          <w:szCs w:val="24"/>
        </w:rPr>
        <w:t>case</w:t>
      </w:r>
      <w:r w:rsidR="007740D5">
        <w:rPr>
          <w:b/>
          <w:szCs w:val="24"/>
        </w:rPr>
        <w:t>s</w:t>
      </w:r>
      <w:r w:rsidRPr="00EB5839">
        <w:rPr>
          <w:b/>
          <w:szCs w:val="24"/>
        </w:rPr>
        <w:t xml:space="preserve"> </w:t>
      </w:r>
      <w:proofErr w:type="spellStart"/>
      <w:r w:rsidRPr="00EB5839">
        <w:rPr>
          <w:b/>
          <w:szCs w:val="24"/>
        </w:rPr>
        <w:t>cases</w:t>
      </w:r>
      <w:proofErr w:type="spellEnd"/>
      <w:r>
        <w:rPr>
          <w:b/>
          <w:szCs w:val="24"/>
        </w:rPr>
        <w:t xml:space="preserve"> </w:t>
      </w:r>
      <w:r w:rsidRPr="00EB5839">
        <w:rPr>
          <w:b/>
          <w:szCs w:val="24"/>
        </w:rPr>
        <w:t>where what used to be reasonable subsets of design data that could easily be</w:t>
      </w:r>
      <w:r>
        <w:rPr>
          <w:b/>
          <w:szCs w:val="24"/>
        </w:rPr>
        <w:t xml:space="preserve"> </w:t>
      </w:r>
      <w:r w:rsidRPr="00EB5839">
        <w:rPr>
          <w:b/>
          <w:szCs w:val="24"/>
        </w:rPr>
        <w:t>expected to be limited to within a fairly small size have suddenly grown to</w:t>
      </w:r>
      <w:r>
        <w:rPr>
          <w:b/>
          <w:szCs w:val="24"/>
        </w:rPr>
        <w:t xml:space="preserve"> </w:t>
      </w:r>
      <w:r w:rsidRPr="00EB5839">
        <w:rPr>
          <w:b/>
          <w:szCs w:val="24"/>
        </w:rPr>
        <w:t xml:space="preserve">exceed the limits on size of a </w:t>
      </w:r>
      <w:proofErr w:type="spellStart"/>
      <w:r w:rsidRPr="00EB5839">
        <w:rPr>
          <w:b/>
          <w:szCs w:val="24"/>
        </w:rPr>
        <w:t>Tcl</w:t>
      </w:r>
      <w:proofErr w:type="spellEnd"/>
      <w:r w:rsidRPr="00EB5839">
        <w:rPr>
          <w:b/>
          <w:szCs w:val="24"/>
        </w:rPr>
        <w:t xml:space="preserve"> list, array, or string.  We will look at</w:t>
      </w:r>
      <w:r>
        <w:rPr>
          <w:b/>
          <w:szCs w:val="24"/>
        </w:rPr>
        <w:t xml:space="preserve"> </w:t>
      </w:r>
      <w:r w:rsidRPr="00EB5839">
        <w:rPr>
          <w:b/>
          <w:szCs w:val="24"/>
        </w:rPr>
        <w:t>recent trends in EDA analysis for both the aggregate data (things like the</w:t>
      </w:r>
      <w:r>
        <w:rPr>
          <w:b/>
          <w:szCs w:val="24"/>
        </w:rPr>
        <w:t xml:space="preserve"> </w:t>
      </w:r>
      <w:r w:rsidRPr="00EB5839">
        <w:rPr>
          <w:b/>
          <w:szCs w:val="24"/>
        </w:rPr>
        <w:t>number of devices or nets in a chip design) as well as trends in the size of</w:t>
      </w:r>
      <w:r>
        <w:rPr>
          <w:b/>
          <w:szCs w:val="24"/>
        </w:rPr>
        <w:t xml:space="preserve"> </w:t>
      </w:r>
      <w:r w:rsidRPr="00EB5839">
        <w:rPr>
          <w:b/>
          <w:szCs w:val="24"/>
        </w:rPr>
        <w:t xml:space="preserve">what used to be 'safe' data sets for </w:t>
      </w:r>
      <w:proofErr w:type="spellStart"/>
      <w:r w:rsidRPr="00EB5839">
        <w:rPr>
          <w:b/>
          <w:szCs w:val="24"/>
        </w:rPr>
        <w:t>Tcl</w:t>
      </w:r>
      <w:proofErr w:type="spellEnd"/>
      <w:r w:rsidRPr="00EB5839">
        <w:rPr>
          <w:b/>
          <w:szCs w:val="24"/>
        </w:rPr>
        <w:t xml:space="preserve"> - like the number of devices in a cell</w:t>
      </w:r>
      <w:r>
        <w:rPr>
          <w:b/>
          <w:szCs w:val="24"/>
        </w:rPr>
        <w:t xml:space="preserve"> </w:t>
      </w:r>
      <w:r w:rsidRPr="00EB5839">
        <w:rPr>
          <w:b/>
          <w:szCs w:val="24"/>
        </w:rPr>
        <w:t>on a net, or the number of polygons in a cell on a net, or the length of a</w:t>
      </w:r>
      <w:r>
        <w:rPr>
          <w:b/>
          <w:szCs w:val="24"/>
        </w:rPr>
        <w:t xml:space="preserve"> </w:t>
      </w:r>
      <w:r w:rsidRPr="00EB5839">
        <w:rPr>
          <w:b/>
          <w:szCs w:val="24"/>
        </w:rPr>
        <w:t>verification program deck, the number of cells in a design etc. and show that</w:t>
      </w:r>
      <w:r>
        <w:rPr>
          <w:b/>
          <w:szCs w:val="24"/>
        </w:rPr>
        <w:t xml:space="preserve"> </w:t>
      </w:r>
      <w:r w:rsidRPr="00EB5839">
        <w:rPr>
          <w:b/>
          <w:szCs w:val="24"/>
        </w:rPr>
        <w:t xml:space="preserve">even reasonably small subsets of data are frequently growing to </w:t>
      </w:r>
      <w:r w:rsidR="00195507">
        <w:rPr>
          <w:b/>
          <w:szCs w:val="24"/>
        </w:rPr>
        <w:t>e</w:t>
      </w:r>
      <w:r w:rsidRPr="00EB5839">
        <w:rPr>
          <w:b/>
          <w:szCs w:val="24"/>
        </w:rPr>
        <w:t>xceed the</w:t>
      </w:r>
      <w:r>
        <w:rPr>
          <w:b/>
          <w:szCs w:val="24"/>
        </w:rPr>
        <w:t xml:space="preserve"> </w:t>
      </w:r>
      <w:r w:rsidRPr="00EB5839">
        <w:rPr>
          <w:b/>
          <w:szCs w:val="24"/>
        </w:rPr>
        <w:t xml:space="preserve">limits imposed by </w:t>
      </w:r>
      <w:proofErr w:type="spellStart"/>
      <w:r w:rsidRPr="00EB5839">
        <w:rPr>
          <w:b/>
          <w:szCs w:val="24"/>
        </w:rPr>
        <w:lastRenderedPageBreak/>
        <w:t>Tcl</w:t>
      </w:r>
      <w:proofErr w:type="spellEnd"/>
      <w:r w:rsidRPr="00EB5839">
        <w:rPr>
          <w:b/>
          <w:szCs w:val="24"/>
        </w:rPr>
        <w:t>.  In addition, customers are requiring more ad hoc</w:t>
      </w:r>
      <w:r>
        <w:rPr>
          <w:b/>
          <w:szCs w:val="24"/>
        </w:rPr>
        <w:t xml:space="preserve"> </w:t>
      </w:r>
      <w:r w:rsidRPr="00EB5839">
        <w:rPr>
          <w:b/>
          <w:szCs w:val="24"/>
        </w:rPr>
        <w:t>exploration and analysis of their designs - these sorts of analysis are ideally</w:t>
      </w:r>
      <w:r>
        <w:rPr>
          <w:b/>
          <w:szCs w:val="24"/>
        </w:rPr>
        <w:t xml:space="preserve"> </w:t>
      </w:r>
      <w:r w:rsidRPr="00EB5839">
        <w:rPr>
          <w:b/>
          <w:szCs w:val="24"/>
        </w:rPr>
        <w:t>s</w:t>
      </w:r>
      <w:r w:rsidR="009F602C">
        <w:rPr>
          <w:b/>
          <w:szCs w:val="24"/>
        </w:rPr>
        <w:t xml:space="preserve">uited toward analysis using </w:t>
      </w:r>
      <w:proofErr w:type="spellStart"/>
      <w:r w:rsidR="009F602C">
        <w:rPr>
          <w:b/>
          <w:szCs w:val="24"/>
        </w:rPr>
        <w:t>Tcl</w:t>
      </w:r>
      <w:proofErr w:type="spellEnd"/>
      <w:r w:rsidR="009F602C">
        <w:rPr>
          <w:b/>
          <w:szCs w:val="24"/>
        </w:rPr>
        <w:t>.</w:t>
      </w:r>
    </w:p>
    <w:p w:rsidR="00882877" w:rsidRPr="00882877" w:rsidRDefault="00EB5839" w:rsidP="00EB5839">
      <w:pPr>
        <w:rPr>
          <w:szCs w:val="24"/>
        </w:rPr>
      </w:pPr>
      <w:r w:rsidRPr="00EB5839">
        <w:rPr>
          <w:b/>
          <w:szCs w:val="24"/>
        </w:rPr>
        <w:t>It is critical today for the EDA industry today that we start moving toward a</w:t>
      </w:r>
      <w:r>
        <w:rPr>
          <w:b/>
          <w:szCs w:val="24"/>
        </w:rPr>
        <w:t xml:space="preserve"> </w:t>
      </w:r>
      <w:proofErr w:type="spellStart"/>
      <w:r w:rsidRPr="00EB5839">
        <w:rPr>
          <w:b/>
          <w:szCs w:val="24"/>
        </w:rPr>
        <w:t>Tcl</w:t>
      </w:r>
      <w:proofErr w:type="spellEnd"/>
      <w:r w:rsidRPr="00EB5839">
        <w:rPr>
          <w:b/>
          <w:szCs w:val="24"/>
        </w:rPr>
        <w:t xml:space="preserve"> 9 </w:t>
      </w:r>
      <w:r>
        <w:rPr>
          <w:b/>
          <w:szCs w:val="24"/>
        </w:rPr>
        <w:t>i</w:t>
      </w:r>
      <w:r w:rsidRPr="00EB5839">
        <w:rPr>
          <w:b/>
          <w:szCs w:val="24"/>
        </w:rPr>
        <w:t>mplementation that removes all of the historical 32 bit size</w:t>
      </w:r>
      <w:r>
        <w:rPr>
          <w:b/>
          <w:szCs w:val="24"/>
        </w:rPr>
        <w:t xml:space="preserve"> </w:t>
      </w:r>
      <w:r w:rsidRPr="00EB5839">
        <w:rPr>
          <w:b/>
          <w:szCs w:val="24"/>
        </w:rPr>
        <w:t>limitations.</w:t>
      </w:r>
    </w:p>
    <w:p w:rsidR="00227468" w:rsidRDefault="007265C1" w:rsidP="001A4CB0">
      <w:pPr>
        <w:pStyle w:val="Heading1"/>
      </w:pPr>
      <w:r>
        <w:t xml:space="preserve">Mentor Graphics </w:t>
      </w:r>
      <w:r w:rsidR="00227468">
        <w:t>Calibre Verification</w:t>
      </w:r>
      <w:r>
        <w:t xml:space="preserve"> Tool</w:t>
      </w:r>
    </w:p>
    <w:p w:rsidR="007265C1" w:rsidRDefault="007265C1" w:rsidP="007265C1">
      <w:r>
        <w:t xml:space="preserve">The Calibre design verification tool is used by chip designers to programmatically verify their chip designs using several </w:t>
      </w:r>
      <w:r w:rsidR="00F70A48">
        <w:t xml:space="preserve">different analysis </w:t>
      </w:r>
      <w:r>
        <w:t>applications.   The</w:t>
      </w:r>
      <w:r w:rsidR="00F70A48">
        <w:t>se</w:t>
      </w:r>
      <w:r>
        <w:t xml:space="preserve"> applications share a common database and a set of geometric analysis algorithms that are used to perform the following functions, among others:</w:t>
      </w:r>
    </w:p>
    <w:p w:rsidR="007265C1" w:rsidRDefault="007265C1" w:rsidP="007265C1">
      <w:pPr>
        <w:pStyle w:val="ListParagraph"/>
        <w:numPr>
          <w:ilvl w:val="0"/>
          <w:numId w:val="9"/>
        </w:numPr>
      </w:pPr>
      <w:r>
        <w:t>Design Rule Checking (DRC) – Measure</w:t>
      </w:r>
      <w:r w:rsidR="00160A28">
        <w:t>s</w:t>
      </w:r>
      <w:r>
        <w:t xml:space="preserve"> design features and check</w:t>
      </w:r>
      <w:r w:rsidR="00160A28">
        <w:t>s</w:t>
      </w:r>
      <w:r>
        <w:t xml:space="preserve"> these measurements against predetermined constraints</w:t>
      </w:r>
      <w:r w:rsidR="00160A28">
        <w:t xml:space="preserve"> of a semiconductor manufacturing technology. </w:t>
      </w:r>
      <w:r w:rsidR="0083405F">
        <w:t xml:space="preserve"> </w:t>
      </w:r>
    </w:p>
    <w:p w:rsidR="007265C1" w:rsidRDefault="007265C1" w:rsidP="007265C1">
      <w:pPr>
        <w:pStyle w:val="ListParagraph"/>
        <w:numPr>
          <w:ilvl w:val="0"/>
          <w:numId w:val="9"/>
        </w:numPr>
      </w:pPr>
      <w:r>
        <w:t>Layout vs. Schematic comparison (LVS) – Use</w:t>
      </w:r>
      <w:r w:rsidR="00160A28">
        <w:t>s</w:t>
      </w:r>
      <w:r>
        <w:t xml:space="preserve"> descriptions of signal connectivity and </w:t>
      </w:r>
      <w:r w:rsidR="00160A28">
        <w:t>device construction</w:t>
      </w:r>
      <w:r>
        <w:t xml:space="preserve"> in a design to turn purely geometric layout database inp</w:t>
      </w:r>
      <w:r w:rsidR="00160A28">
        <w:t>ut into a full device schematic.  T</w:t>
      </w:r>
      <w:r>
        <w:t>hen</w:t>
      </w:r>
      <w:r w:rsidR="00F70A48">
        <w:t xml:space="preserve"> that device schematic is</w:t>
      </w:r>
      <w:r>
        <w:t xml:space="preserve"> compare</w:t>
      </w:r>
      <w:r w:rsidR="00F70A48">
        <w:t>d</w:t>
      </w:r>
      <w:r>
        <w:t xml:space="preserve"> </w:t>
      </w:r>
      <w:r w:rsidR="00F70A48">
        <w:t xml:space="preserve">to the </w:t>
      </w:r>
      <w:r>
        <w:t>engineering schematic (source</w:t>
      </w:r>
      <w:r w:rsidR="00F70A48">
        <w:t xml:space="preserve"> netlist</w:t>
      </w:r>
      <w:r>
        <w:t>) to see if they are electrically equivalent.</w:t>
      </w:r>
      <w:r w:rsidR="0083405F">
        <w:t xml:space="preserve">  </w:t>
      </w:r>
      <w:proofErr w:type="spellStart"/>
      <w:r w:rsidR="0083405F">
        <w:t>Tcl</w:t>
      </w:r>
      <w:proofErr w:type="spellEnd"/>
      <w:r w:rsidR="0083405F">
        <w:t xml:space="preserve"> is used extensively within the LVS application for rule deck construction and property calculations</w:t>
      </w:r>
      <w:r w:rsidR="00F70A48">
        <w:t xml:space="preserve"> and comparisons</w:t>
      </w:r>
      <w:r w:rsidR="0083405F">
        <w:t xml:space="preserve">. </w:t>
      </w:r>
    </w:p>
    <w:p w:rsidR="007265C1" w:rsidRDefault="007265C1" w:rsidP="007265C1">
      <w:pPr>
        <w:pStyle w:val="ListParagraph"/>
        <w:numPr>
          <w:ilvl w:val="0"/>
          <w:numId w:val="9"/>
        </w:numPr>
      </w:pPr>
      <w:r>
        <w:t>Parasitic Extraction (PEX) –</w:t>
      </w:r>
      <w:r w:rsidR="00160A28">
        <w:t xml:space="preserve"> Calculate resistance and capacitance of design components and add these to the intentionally constructed device schematics derived during LVS.</w:t>
      </w:r>
    </w:p>
    <w:p w:rsidR="00F7001D" w:rsidRPr="007265C1" w:rsidRDefault="00F7001D" w:rsidP="00F7001D">
      <w:pPr>
        <w:pStyle w:val="ListParagraph"/>
        <w:numPr>
          <w:ilvl w:val="0"/>
          <w:numId w:val="9"/>
        </w:numPr>
      </w:pPr>
      <w:r>
        <w:t xml:space="preserve">Programmable Electrical Rule Checking (PERC) – </w:t>
      </w:r>
      <w:r w:rsidR="000D7887">
        <w:t xml:space="preserve">Programmatically accesses the LVS netlists using a </w:t>
      </w:r>
      <w:proofErr w:type="spellStart"/>
      <w:r w:rsidR="000D7887">
        <w:t>Tcl</w:t>
      </w:r>
      <w:proofErr w:type="spellEnd"/>
      <w:r w:rsidR="000D7887">
        <w:t xml:space="preserve"> based command language to check electrical constraint conditions.</w:t>
      </w:r>
    </w:p>
    <w:p w:rsidR="00227468" w:rsidRDefault="0083405F" w:rsidP="00227468">
      <w:proofErr w:type="spellStart"/>
      <w:r>
        <w:t>Tcl</w:t>
      </w:r>
      <w:proofErr w:type="spellEnd"/>
      <w:r>
        <w:t xml:space="preserve"> is used in Calibre to construct rule check decks as well as for certain property calculation operations.  </w:t>
      </w:r>
      <w:r w:rsidR="003367C3">
        <w:t xml:space="preserve">Calibre </w:t>
      </w:r>
      <w:r>
        <w:t xml:space="preserve">Perc uses </w:t>
      </w:r>
      <w:proofErr w:type="spellStart"/>
      <w:r>
        <w:t>Tcl</w:t>
      </w:r>
      <w:proofErr w:type="spellEnd"/>
      <w:r>
        <w:t xml:space="preserve"> extensively as a command language.  </w:t>
      </w:r>
      <w:r w:rsidR="00227468">
        <w:t xml:space="preserve">The following case studies show several situations, encountered over the last year, that illustrate the explosion is size of some of the data sets that have been amenable to </w:t>
      </w:r>
      <w:proofErr w:type="spellStart"/>
      <w:r w:rsidR="00227468">
        <w:t>Tcl</w:t>
      </w:r>
      <w:proofErr w:type="spellEnd"/>
      <w:r w:rsidR="00227468">
        <w:t xml:space="preserve"> in the past</w:t>
      </w:r>
      <w:r w:rsidR="007265C1">
        <w:t xml:space="preserve">, but that are now nearing or going beyond the hard limits on </w:t>
      </w:r>
      <w:proofErr w:type="spellStart"/>
      <w:r w:rsidR="007265C1">
        <w:t>Tcl</w:t>
      </w:r>
      <w:proofErr w:type="spellEnd"/>
      <w:r w:rsidR="007265C1">
        <w:t xml:space="preserve"> data structures</w:t>
      </w:r>
      <w:r w:rsidR="00160A28">
        <w:t xml:space="preserve"> and causing performance problems or runtime product crashes.    We also explore some of the ways </w:t>
      </w:r>
      <w:r w:rsidR="00183EF9">
        <w:t xml:space="preserve">that small problems can turn into large ones when large data structures are copied inadvertently within a </w:t>
      </w:r>
      <w:proofErr w:type="spellStart"/>
      <w:r w:rsidR="00183EF9">
        <w:t>Tcl</w:t>
      </w:r>
      <w:proofErr w:type="spellEnd"/>
      <w:r w:rsidR="00183EF9">
        <w:t xml:space="preserve"> program.</w:t>
      </w:r>
    </w:p>
    <w:p w:rsidR="006A6E47" w:rsidRDefault="006A6E47" w:rsidP="006A6E47">
      <w:pPr>
        <w:pStyle w:val="Heading1"/>
      </w:pPr>
      <w:r>
        <w:lastRenderedPageBreak/>
        <w:t>EDA Trends</w:t>
      </w:r>
    </w:p>
    <w:p w:rsidR="006A6E47" w:rsidRDefault="006A6E47" w:rsidP="006A6E47">
      <w:r>
        <w:t>Several trends are causing an explosion of design data required for typical EDA designs that go beyond the simple increase in the number of devices and nets involved in the design:</w:t>
      </w:r>
    </w:p>
    <w:p w:rsidR="0073094A" w:rsidRDefault="001B5DE8" w:rsidP="0073094A">
      <w:pPr>
        <w:pStyle w:val="ListParagraph"/>
        <w:numPr>
          <w:ilvl w:val="0"/>
          <w:numId w:val="11"/>
        </w:numPr>
      </w:pPr>
      <w:r>
        <w:t>Feature size – This is the expected change in manufacturing technology feature size</w:t>
      </w:r>
      <w:r w:rsidR="00F70A48">
        <w:t xml:space="preserve"> from the familiar march of Moore’s law</w:t>
      </w:r>
      <w:r>
        <w:t xml:space="preserve">.  Reducing feature size allows creation of more devices on a chip.  Here </w:t>
      </w:r>
      <w:r w:rsidR="00F70A48">
        <w:t>is some information on</w:t>
      </w:r>
      <w:r>
        <w:t xml:space="preserve"> </w:t>
      </w:r>
      <w:r w:rsidR="0073094A">
        <w:t xml:space="preserve">manufacturing </w:t>
      </w:r>
      <w:r>
        <w:t xml:space="preserve">feature sizes that have been made available </w:t>
      </w:r>
      <w:r w:rsidR="00F70A48">
        <w:t>over the past years</w:t>
      </w:r>
      <w:r>
        <w:t>:</w:t>
      </w:r>
    </w:p>
    <w:p w:rsidR="00AF31B2" w:rsidRDefault="000F4333" w:rsidP="0075552C">
      <w:pPr>
        <w:ind w:left="360"/>
      </w:pPr>
      <w:r>
        <w:rPr>
          <w:noProof/>
        </w:rPr>
        <w:drawing>
          <wp:inline distT="0" distB="0" distL="0" distR="0" wp14:anchorId="13253ACB" wp14:editId="164D4980">
            <wp:extent cx="5319827" cy="475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istorCounts-Wikipedia.png"/>
                    <pic:cNvPicPr/>
                  </pic:nvPicPr>
                  <pic:blipFill>
                    <a:blip r:embed="rId6">
                      <a:extLst>
                        <a:ext uri="{28A0092B-C50C-407E-A947-70E740481C1C}">
                          <a14:useLocalDpi xmlns:a14="http://schemas.microsoft.com/office/drawing/2010/main" val="0"/>
                        </a:ext>
                      </a:extLst>
                    </a:blip>
                    <a:stretch>
                      <a:fillRect/>
                    </a:stretch>
                  </pic:blipFill>
                  <pic:spPr>
                    <a:xfrm>
                      <a:off x="0" y="0"/>
                      <a:ext cx="5326746" cy="4761064"/>
                    </a:xfrm>
                    <a:prstGeom prst="rect">
                      <a:avLst/>
                    </a:prstGeom>
                  </pic:spPr>
                </pic:pic>
              </a:graphicData>
            </a:graphic>
          </wp:inline>
        </w:drawing>
      </w:r>
    </w:p>
    <w:tbl>
      <w:tblPr>
        <w:tblStyle w:val="TableGrid"/>
        <w:tblW w:w="10075" w:type="dxa"/>
        <w:tblLook w:val="04A0" w:firstRow="1" w:lastRow="0" w:firstColumn="1" w:lastColumn="0" w:noHBand="0" w:noVBand="1"/>
      </w:tblPr>
      <w:tblGrid>
        <w:gridCol w:w="895"/>
        <w:gridCol w:w="900"/>
        <w:gridCol w:w="1350"/>
        <w:gridCol w:w="1350"/>
        <w:gridCol w:w="1800"/>
        <w:gridCol w:w="1530"/>
        <w:gridCol w:w="2250"/>
      </w:tblGrid>
      <w:tr w:rsidR="00F76E17" w:rsidTr="00F76E17">
        <w:tc>
          <w:tcPr>
            <w:tcW w:w="895" w:type="dxa"/>
          </w:tcPr>
          <w:p w:rsidR="00F10687" w:rsidRDefault="00676EBD" w:rsidP="00F10687">
            <w:r>
              <w:t>top</w:t>
            </w:r>
          </w:p>
        </w:tc>
        <w:tc>
          <w:tcPr>
            <w:tcW w:w="900" w:type="dxa"/>
          </w:tcPr>
          <w:p w:rsidR="00F10687" w:rsidRDefault="00F10687" w:rsidP="00F10687">
            <w:r>
              <w:t>Tech</w:t>
            </w:r>
          </w:p>
        </w:tc>
        <w:tc>
          <w:tcPr>
            <w:tcW w:w="1350" w:type="dxa"/>
          </w:tcPr>
          <w:p w:rsidR="00F10687" w:rsidRDefault="00F10687" w:rsidP="00F10687">
            <w:r>
              <w:t>Transistor</w:t>
            </w:r>
            <w:r w:rsidR="00F76E17">
              <w:t>s</w:t>
            </w:r>
          </w:p>
        </w:tc>
        <w:tc>
          <w:tcPr>
            <w:tcW w:w="1350" w:type="dxa"/>
          </w:tcPr>
          <w:p w:rsidR="00F10687" w:rsidRDefault="00F10687" w:rsidP="00F10687">
            <w:r>
              <w:t>Cell Count</w:t>
            </w:r>
          </w:p>
        </w:tc>
        <w:tc>
          <w:tcPr>
            <w:tcW w:w="1800" w:type="dxa"/>
          </w:tcPr>
          <w:p w:rsidR="00F10687" w:rsidRDefault="003465C2" w:rsidP="00F10687">
            <w:r>
              <w:t xml:space="preserve">Max </w:t>
            </w:r>
            <w:r w:rsidR="00F10687">
              <w:t>Nets/Cell</w:t>
            </w:r>
          </w:p>
        </w:tc>
        <w:tc>
          <w:tcPr>
            <w:tcW w:w="1530" w:type="dxa"/>
          </w:tcPr>
          <w:p w:rsidR="00F10687" w:rsidRDefault="00F76E17" w:rsidP="00F10687">
            <w:r>
              <w:t>Device Types</w:t>
            </w:r>
          </w:p>
        </w:tc>
        <w:tc>
          <w:tcPr>
            <w:tcW w:w="2250" w:type="dxa"/>
          </w:tcPr>
          <w:p w:rsidR="00F10687" w:rsidRDefault="00F76E17" w:rsidP="00F10687">
            <w:r>
              <w:t>ESD Check Pin Pairs</w:t>
            </w:r>
          </w:p>
        </w:tc>
      </w:tr>
      <w:tr w:rsidR="00F76E17" w:rsidTr="00F76E17">
        <w:tc>
          <w:tcPr>
            <w:tcW w:w="895" w:type="dxa"/>
          </w:tcPr>
          <w:p w:rsidR="00F10687" w:rsidRDefault="00F10687" w:rsidP="00F10687">
            <w:r>
              <w:t>2005</w:t>
            </w:r>
          </w:p>
        </w:tc>
        <w:tc>
          <w:tcPr>
            <w:tcW w:w="900" w:type="dxa"/>
          </w:tcPr>
          <w:p w:rsidR="00F10687" w:rsidRDefault="00F10687" w:rsidP="00F10687">
            <w:r>
              <w:t>65mn</w:t>
            </w:r>
          </w:p>
        </w:tc>
        <w:tc>
          <w:tcPr>
            <w:tcW w:w="1350" w:type="dxa"/>
          </w:tcPr>
          <w:p w:rsidR="00F10687" w:rsidRDefault="00F10687" w:rsidP="00F10687">
            <w:r>
              <w:t>250 million</w:t>
            </w:r>
          </w:p>
        </w:tc>
        <w:tc>
          <w:tcPr>
            <w:tcW w:w="1350" w:type="dxa"/>
          </w:tcPr>
          <w:p w:rsidR="00F10687" w:rsidRDefault="00F10687" w:rsidP="00F10687"/>
        </w:tc>
        <w:tc>
          <w:tcPr>
            <w:tcW w:w="1800" w:type="dxa"/>
          </w:tcPr>
          <w:p w:rsidR="00F10687" w:rsidRDefault="00F10687" w:rsidP="00F10687"/>
        </w:tc>
        <w:tc>
          <w:tcPr>
            <w:tcW w:w="1530" w:type="dxa"/>
          </w:tcPr>
          <w:p w:rsidR="00F10687" w:rsidRDefault="00F10687" w:rsidP="00F10687"/>
        </w:tc>
        <w:tc>
          <w:tcPr>
            <w:tcW w:w="2250" w:type="dxa"/>
          </w:tcPr>
          <w:p w:rsidR="00F10687" w:rsidRDefault="00F10687" w:rsidP="00F10687"/>
        </w:tc>
      </w:tr>
      <w:tr w:rsidR="00F76E17" w:rsidTr="00F76E17">
        <w:tc>
          <w:tcPr>
            <w:tcW w:w="895" w:type="dxa"/>
          </w:tcPr>
          <w:p w:rsidR="00F10687" w:rsidRDefault="00F10687" w:rsidP="00F10687">
            <w:r>
              <w:t>2007</w:t>
            </w:r>
          </w:p>
        </w:tc>
        <w:tc>
          <w:tcPr>
            <w:tcW w:w="900" w:type="dxa"/>
          </w:tcPr>
          <w:p w:rsidR="00F10687" w:rsidRDefault="00F10687" w:rsidP="00F10687">
            <w:r>
              <w:t>45nm</w:t>
            </w:r>
          </w:p>
        </w:tc>
        <w:tc>
          <w:tcPr>
            <w:tcW w:w="1350" w:type="dxa"/>
          </w:tcPr>
          <w:p w:rsidR="00F10687" w:rsidRDefault="00F10687" w:rsidP="00F10687">
            <w:r>
              <w:t>500 million</w:t>
            </w:r>
          </w:p>
        </w:tc>
        <w:tc>
          <w:tcPr>
            <w:tcW w:w="1350" w:type="dxa"/>
          </w:tcPr>
          <w:p w:rsidR="00F10687" w:rsidRDefault="00F10687" w:rsidP="00F10687"/>
        </w:tc>
        <w:tc>
          <w:tcPr>
            <w:tcW w:w="1800" w:type="dxa"/>
          </w:tcPr>
          <w:p w:rsidR="00F10687" w:rsidRDefault="00F10687" w:rsidP="00F10687"/>
        </w:tc>
        <w:tc>
          <w:tcPr>
            <w:tcW w:w="1530" w:type="dxa"/>
          </w:tcPr>
          <w:p w:rsidR="00F10687" w:rsidRDefault="00F10687" w:rsidP="00F10687"/>
        </w:tc>
        <w:tc>
          <w:tcPr>
            <w:tcW w:w="2250" w:type="dxa"/>
          </w:tcPr>
          <w:p w:rsidR="00F10687" w:rsidRDefault="00F10687" w:rsidP="00F10687"/>
        </w:tc>
      </w:tr>
      <w:tr w:rsidR="00F76E17" w:rsidTr="00F76E17">
        <w:tc>
          <w:tcPr>
            <w:tcW w:w="895" w:type="dxa"/>
          </w:tcPr>
          <w:p w:rsidR="00F10687" w:rsidRDefault="00F10687" w:rsidP="00F10687">
            <w:r>
              <w:t>2009</w:t>
            </w:r>
          </w:p>
        </w:tc>
        <w:tc>
          <w:tcPr>
            <w:tcW w:w="900" w:type="dxa"/>
          </w:tcPr>
          <w:p w:rsidR="00F10687" w:rsidRDefault="00F10687" w:rsidP="00F10687">
            <w:r>
              <w:t>32nm</w:t>
            </w:r>
          </w:p>
        </w:tc>
        <w:tc>
          <w:tcPr>
            <w:tcW w:w="1350" w:type="dxa"/>
          </w:tcPr>
          <w:p w:rsidR="00F10687" w:rsidRDefault="00F10687" w:rsidP="00F10687">
            <w:r>
              <w:t>1 billion</w:t>
            </w:r>
          </w:p>
        </w:tc>
        <w:tc>
          <w:tcPr>
            <w:tcW w:w="1350" w:type="dxa"/>
          </w:tcPr>
          <w:p w:rsidR="00F10687" w:rsidRDefault="00112285" w:rsidP="00F10687">
            <w:r>
              <w:t>2</w:t>
            </w:r>
            <w:r w:rsidR="003465C2">
              <w:t>00,000</w:t>
            </w:r>
          </w:p>
        </w:tc>
        <w:tc>
          <w:tcPr>
            <w:tcW w:w="1800" w:type="dxa"/>
          </w:tcPr>
          <w:p w:rsidR="00F10687" w:rsidRDefault="00F76E17" w:rsidP="00F10687">
            <w:r>
              <w:t>3</w:t>
            </w:r>
            <w:r w:rsidR="003465C2">
              <w:t xml:space="preserve"> million</w:t>
            </w:r>
          </w:p>
        </w:tc>
        <w:tc>
          <w:tcPr>
            <w:tcW w:w="1530" w:type="dxa"/>
          </w:tcPr>
          <w:p w:rsidR="00F10687" w:rsidRDefault="00F76E17" w:rsidP="00F10687">
            <w:r>
              <w:t>100</w:t>
            </w:r>
          </w:p>
        </w:tc>
        <w:tc>
          <w:tcPr>
            <w:tcW w:w="2250" w:type="dxa"/>
          </w:tcPr>
          <w:p w:rsidR="00F10687" w:rsidRDefault="00F76E17" w:rsidP="00F10687">
            <w:r>
              <w:t>400,000</w:t>
            </w:r>
          </w:p>
        </w:tc>
      </w:tr>
      <w:tr w:rsidR="00F76E17" w:rsidTr="00F76E17">
        <w:tc>
          <w:tcPr>
            <w:tcW w:w="895" w:type="dxa"/>
          </w:tcPr>
          <w:p w:rsidR="00F10687" w:rsidRDefault="00F10687" w:rsidP="00F10687">
            <w:r>
              <w:t>2011</w:t>
            </w:r>
          </w:p>
        </w:tc>
        <w:tc>
          <w:tcPr>
            <w:tcW w:w="900" w:type="dxa"/>
          </w:tcPr>
          <w:p w:rsidR="00F10687" w:rsidRDefault="00F10687" w:rsidP="00F10687">
            <w:r>
              <w:t>22nm</w:t>
            </w:r>
          </w:p>
        </w:tc>
        <w:tc>
          <w:tcPr>
            <w:tcW w:w="1350" w:type="dxa"/>
          </w:tcPr>
          <w:p w:rsidR="00F10687" w:rsidRDefault="00F10687" w:rsidP="00F10687">
            <w:r>
              <w:t>2 billion</w:t>
            </w:r>
          </w:p>
        </w:tc>
        <w:tc>
          <w:tcPr>
            <w:tcW w:w="1350" w:type="dxa"/>
          </w:tcPr>
          <w:p w:rsidR="00F10687" w:rsidRDefault="00F10687" w:rsidP="00F10687"/>
        </w:tc>
        <w:tc>
          <w:tcPr>
            <w:tcW w:w="1800" w:type="dxa"/>
          </w:tcPr>
          <w:p w:rsidR="00F10687" w:rsidRDefault="00F10687" w:rsidP="00F10687"/>
        </w:tc>
        <w:tc>
          <w:tcPr>
            <w:tcW w:w="1530" w:type="dxa"/>
          </w:tcPr>
          <w:p w:rsidR="00F10687" w:rsidRDefault="00F10687" w:rsidP="00F10687"/>
        </w:tc>
        <w:tc>
          <w:tcPr>
            <w:tcW w:w="2250" w:type="dxa"/>
          </w:tcPr>
          <w:p w:rsidR="00F10687" w:rsidRDefault="00F10687" w:rsidP="00F10687"/>
        </w:tc>
      </w:tr>
      <w:tr w:rsidR="00F76E17" w:rsidTr="00F76E17">
        <w:tc>
          <w:tcPr>
            <w:tcW w:w="895" w:type="dxa"/>
          </w:tcPr>
          <w:p w:rsidR="00F10687" w:rsidRDefault="00F10687" w:rsidP="00F10687">
            <w:r>
              <w:lastRenderedPageBreak/>
              <w:t>2013</w:t>
            </w:r>
          </w:p>
        </w:tc>
        <w:tc>
          <w:tcPr>
            <w:tcW w:w="900" w:type="dxa"/>
          </w:tcPr>
          <w:p w:rsidR="00F10687" w:rsidRDefault="005C36CE" w:rsidP="00F10687">
            <w:r>
              <w:t>16nm</w:t>
            </w:r>
          </w:p>
        </w:tc>
        <w:tc>
          <w:tcPr>
            <w:tcW w:w="1350" w:type="dxa"/>
          </w:tcPr>
          <w:p w:rsidR="00F10687" w:rsidRDefault="005C36CE" w:rsidP="00F10687">
            <w:r>
              <w:t>4 billion</w:t>
            </w:r>
          </w:p>
        </w:tc>
        <w:tc>
          <w:tcPr>
            <w:tcW w:w="1350" w:type="dxa"/>
          </w:tcPr>
          <w:p w:rsidR="00F10687" w:rsidRDefault="00112285" w:rsidP="00F10687">
            <w:r>
              <w:t>500,000</w:t>
            </w:r>
          </w:p>
        </w:tc>
        <w:tc>
          <w:tcPr>
            <w:tcW w:w="1800" w:type="dxa"/>
          </w:tcPr>
          <w:p w:rsidR="00F10687" w:rsidRDefault="0075552C" w:rsidP="00F10687">
            <w:r>
              <w:t>6 million</w:t>
            </w:r>
          </w:p>
        </w:tc>
        <w:tc>
          <w:tcPr>
            <w:tcW w:w="1530" w:type="dxa"/>
          </w:tcPr>
          <w:p w:rsidR="00F10687" w:rsidRDefault="00F76E17" w:rsidP="00F10687">
            <w:r>
              <w:t>200</w:t>
            </w:r>
          </w:p>
        </w:tc>
        <w:tc>
          <w:tcPr>
            <w:tcW w:w="2250" w:type="dxa"/>
          </w:tcPr>
          <w:p w:rsidR="00F10687" w:rsidRDefault="00F10687" w:rsidP="00F10687"/>
        </w:tc>
      </w:tr>
      <w:tr w:rsidR="00F76E17" w:rsidTr="00F76E17">
        <w:tc>
          <w:tcPr>
            <w:tcW w:w="895" w:type="dxa"/>
          </w:tcPr>
          <w:p w:rsidR="00F10687" w:rsidRDefault="005C36CE" w:rsidP="00F10687">
            <w:r>
              <w:t>2016</w:t>
            </w:r>
          </w:p>
        </w:tc>
        <w:tc>
          <w:tcPr>
            <w:tcW w:w="900" w:type="dxa"/>
          </w:tcPr>
          <w:p w:rsidR="00F10687" w:rsidRDefault="005C36CE" w:rsidP="00F10687">
            <w:r>
              <w:t>10nm</w:t>
            </w:r>
          </w:p>
        </w:tc>
        <w:tc>
          <w:tcPr>
            <w:tcW w:w="1350" w:type="dxa"/>
          </w:tcPr>
          <w:p w:rsidR="00F10687" w:rsidRDefault="005C36CE" w:rsidP="00F10687">
            <w:r>
              <w:t>7 billion</w:t>
            </w:r>
          </w:p>
        </w:tc>
        <w:tc>
          <w:tcPr>
            <w:tcW w:w="1350" w:type="dxa"/>
          </w:tcPr>
          <w:p w:rsidR="00F10687" w:rsidRDefault="00F10687" w:rsidP="00F10687"/>
        </w:tc>
        <w:tc>
          <w:tcPr>
            <w:tcW w:w="1800" w:type="dxa"/>
          </w:tcPr>
          <w:p w:rsidR="00F10687" w:rsidRDefault="00F76E17" w:rsidP="00F10687">
            <w:r>
              <w:t>4 billion</w:t>
            </w:r>
          </w:p>
        </w:tc>
        <w:tc>
          <w:tcPr>
            <w:tcW w:w="1530" w:type="dxa"/>
          </w:tcPr>
          <w:p w:rsidR="00F10687" w:rsidRDefault="00F10687" w:rsidP="00F10687"/>
        </w:tc>
        <w:tc>
          <w:tcPr>
            <w:tcW w:w="2250" w:type="dxa"/>
          </w:tcPr>
          <w:p w:rsidR="00F10687" w:rsidRDefault="00F76E17" w:rsidP="00F10687">
            <w:r>
              <w:t>6 million</w:t>
            </w:r>
          </w:p>
        </w:tc>
      </w:tr>
      <w:tr w:rsidR="00F76E17" w:rsidTr="00F76E17">
        <w:tc>
          <w:tcPr>
            <w:tcW w:w="895" w:type="dxa"/>
          </w:tcPr>
          <w:p w:rsidR="00F10687" w:rsidRDefault="005C36CE" w:rsidP="00F10687">
            <w:r>
              <w:t>2017</w:t>
            </w:r>
          </w:p>
        </w:tc>
        <w:tc>
          <w:tcPr>
            <w:tcW w:w="900" w:type="dxa"/>
          </w:tcPr>
          <w:p w:rsidR="00F10687" w:rsidRDefault="005C36CE" w:rsidP="00F10687">
            <w:r>
              <w:t>7nm</w:t>
            </w:r>
          </w:p>
        </w:tc>
        <w:tc>
          <w:tcPr>
            <w:tcW w:w="1350" w:type="dxa"/>
          </w:tcPr>
          <w:p w:rsidR="00F10687" w:rsidRDefault="005C36CE" w:rsidP="00F10687">
            <w:r>
              <w:t>9 billion</w:t>
            </w:r>
          </w:p>
        </w:tc>
        <w:tc>
          <w:tcPr>
            <w:tcW w:w="1350" w:type="dxa"/>
          </w:tcPr>
          <w:p w:rsidR="00F10687" w:rsidRDefault="00F10687" w:rsidP="00F10687"/>
        </w:tc>
        <w:tc>
          <w:tcPr>
            <w:tcW w:w="1800" w:type="dxa"/>
          </w:tcPr>
          <w:p w:rsidR="00F10687" w:rsidRDefault="00F10687" w:rsidP="00F10687"/>
        </w:tc>
        <w:tc>
          <w:tcPr>
            <w:tcW w:w="1530" w:type="dxa"/>
          </w:tcPr>
          <w:p w:rsidR="00F10687" w:rsidRDefault="00F10687" w:rsidP="00F10687"/>
        </w:tc>
        <w:tc>
          <w:tcPr>
            <w:tcW w:w="2250" w:type="dxa"/>
          </w:tcPr>
          <w:p w:rsidR="00F10687" w:rsidRDefault="00F76E17" w:rsidP="00F10687">
            <w:r>
              <w:t>19 million</w:t>
            </w:r>
          </w:p>
        </w:tc>
      </w:tr>
    </w:tbl>
    <w:p w:rsidR="00F10687" w:rsidRDefault="00F10687" w:rsidP="00F10687"/>
    <w:p w:rsidR="0073094A" w:rsidRDefault="0073094A" w:rsidP="0073094A">
      <w:pPr>
        <w:pStyle w:val="ListParagraph"/>
        <w:ind w:left="1440"/>
      </w:pPr>
    </w:p>
    <w:p w:rsidR="000F4333" w:rsidRDefault="0073094A" w:rsidP="000F4333">
      <w:pPr>
        <w:pStyle w:val="ListParagraph"/>
      </w:pPr>
      <w:r>
        <w:t xml:space="preserve">Transistor counts are on the leading edge implementations and typically grow over the life of a particular technology.  More complete information is available at </w:t>
      </w:r>
      <w:hyperlink r:id="rId7" w:history="1">
        <w:r w:rsidRPr="008501A5">
          <w:rPr>
            <w:rStyle w:val="Hyperlink"/>
          </w:rPr>
          <w:t>https://en.wikipedia.org/wiki/Transistor_count</w:t>
        </w:r>
      </w:hyperlink>
      <w:r>
        <w:t>.</w:t>
      </w:r>
    </w:p>
    <w:p w:rsidR="0073094A" w:rsidRDefault="0073094A" w:rsidP="0073094A">
      <w:pPr>
        <w:pStyle w:val="ListParagraph"/>
      </w:pPr>
    </w:p>
    <w:p w:rsidR="006A6E47" w:rsidRDefault="006A6E47" w:rsidP="006A6E47">
      <w:pPr>
        <w:pStyle w:val="ListParagraph"/>
        <w:numPr>
          <w:ilvl w:val="0"/>
          <w:numId w:val="11"/>
        </w:numPr>
      </w:pPr>
      <w:r>
        <w:t>Increased device complexity – The newest dev</w:t>
      </w:r>
      <w:r w:rsidR="003367C3">
        <w:t>ice technology, being used at 16</w:t>
      </w:r>
      <w:r>
        <w:t xml:space="preserve">nm and below, are called FINFET devices.  These devices are much more complex than previous generation devices and there are </w:t>
      </w:r>
      <w:r w:rsidR="000919C5">
        <w:t>special construction</w:t>
      </w:r>
      <w:r>
        <w:t xml:space="preserve"> artifacts that are required in the design files to cons</w:t>
      </w:r>
      <w:r w:rsidR="000919C5">
        <w:t>truct these.   In the end, this means that there is a lot more polygon data req</w:t>
      </w:r>
      <w:r w:rsidR="00AF31B2">
        <w:t>uired to create a single device or group of devices.</w:t>
      </w:r>
    </w:p>
    <w:p w:rsidR="001E234B" w:rsidRDefault="001E234B" w:rsidP="001E234B">
      <w:pPr>
        <w:pStyle w:val="ListParagraph"/>
        <w:ind w:left="0"/>
      </w:pPr>
      <w:r>
        <w:rPr>
          <w:noProof/>
        </w:rPr>
        <w:drawing>
          <wp:inline distT="0" distB="0" distL="0" distR="0">
            <wp:extent cx="594360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fet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466975"/>
                    </a:xfrm>
                    <a:prstGeom prst="rect">
                      <a:avLst/>
                    </a:prstGeom>
                  </pic:spPr>
                </pic:pic>
              </a:graphicData>
            </a:graphic>
          </wp:inline>
        </w:drawing>
      </w:r>
    </w:p>
    <w:p w:rsidR="006A6E47" w:rsidRDefault="006A6E47" w:rsidP="006A6E47">
      <w:pPr>
        <w:pStyle w:val="ListParagraph"/>
        <w:numPr>
          <w:ilvl w:val="0"/>
          <w:numId w:val="11"/>
        </w:numPr>
      </w:pPr>
      <w:r>
        <w:t xml:space="preserve">Increasingly complex </w:t>
      </w:r>
      <w:r w:rsidR="003367C3">
        <w:t>POWER delivery network</w:t>
      </w:r>
      <w:r>
        <w:t xml:space="preserve"> – In order to manage power in modern devices, a great deal of complexity has been added to the way modern chips are powered.  More available voltages and more switchable power domains offer a mechanism to provide different parts of the chip with different voltages </w:t>
      </w:r>
      <w:r w:rsidR="000919C5">
        <w:t>and to turn parts of the chip off at</w:t>
      </w:r>
      <w:r>
        <w:t xml:space="preserve"> different times rather than the old one size fits all approach.  </w:t>
      </w:r>
      <w:r w:rsidR="00613F30">
        <w:t xml:space="preserve"> These also lead to a big increase in the number of types if devices that designers must use to manage power efficiently.</w:t>
      </w:r>
    </w:p>
    <w:p w:rsidR="000919C5" w:rsidRDefault="00613F30" w:rsidP="000919C5">
      <w:pPr>
        <w:pStyle w:val="ListParagraph"/>
        <w:numPr>
          <w:ilvl w:val="0"/>
          <w:numId w:val="11"/>
        </w:numPr>
      </w:pPr>
      <w:r>
        <w:t xml:space="preserve">Increasingly complex </w:t>
      </w:r>
      <w:r w:rsidR="003367C3">
        <w:t>planarity</w:t>
      </w:r>
      <w:r>
        <w:t xml:space="preserve"> requirements – Semiconductor manufacturing processes require that certain design layers, like metal and polysilicon, have fill polygons present</w:t>
      </w:r>
      <w:r w:rsidR="003367C3">
        <w:t xml:space="preserve"> to meet density and planarity manufacturing constraints</w:t>
      </w:r>
      <w:r>
        <w:t xml:space="preserve">.  These don’t serve a function </w:t>
      </w:r>
      <w:r>
        <w:lastRenderedPageBreak/>
        <w:t xml:space="preserve">on the chip, but they are required for manufacturing processes like </w:t>
      </w:r>
      <w:r w:rsidR="000F4333">
        <w:t>chemical-mechanical planarization</w:t>
      </w:r>
      <w:r>
        <w:t xml:space="preserve"> </w:t>
      </w:r>
      <w:r w:rsidR="007740D5">
        <w:t xml:space="preserve">or polishing </w:t>
      </w:r>
      <w:r>
        <w:t>so that the polishing results in even planar surfaces without dishing or bumping as a result of mixed mater</w:t>
      </w:r>
      <w:r w:rsidR="003367C3">
        <w:t>ials on the surface being polished</w:t>
      </w:r>
      <w:r>
        <w:t>.  Requirements for fill are much more complex now than in past designs.  This often results in design flattening – where repeated design entities that used to be represented in a hierarchical fashion are now represented in a more flat</w:t>
      </w:r>
      <w:r w:rsidR="00F70A48">
        <w:t xml:space="preserve"> repeated</w:t>
      </w:r>
      <w:r>
        <w:t xml:space="preserve"> fashion.</w:t>
      </w:r>
      <w:r w:rsidR="00F70A48">
        <w:t xml:space="preserve">  That results in larger datasets and </w:t>
      </w:r>
    </w:p>
    <w:p w:rsidR="00396868" w:rsidRPr="00F70A48" w:rsidRDefault="00241B3D" w:rsidP="00F70A48">
      <w:pPr>
        <w:pStyle w:val="ListParagraph"/>
        <w:numPr>
          <w:ilvl w:val="0"/>
          <w:numId w:val="11"/>
        </w:numPr>
      </w:pPr>
      <w:r>
        <w:t xml:space="preserve">Increased complexity of Electro Static Discharge (ESD) protection circuits – During the manufacturing process, static electricity can be discharged onto the chip.  If this shock carries high enough voltages to sensitive circuitry on the chip, it can overload it and </w:t>
      </w:r>
      <w:r w:rsidR="003367C3">
        <w:t>destroy that portion of</w:t>
      </w:r>
      <w:r>
        <w:t xml:space="preserve"> the chip.  To protect against this, ESD </w:t>
      </w:r>
      <w:r w:rsidR="003367C3">
        <w:t xml:space="preserve">protection </w:t>
      </w:r>
      <w:r>
        <w:t>circuits are constructed around the I/O pads on the chip.  While the feature size of the devices on the chips goes down, the size of potential ESD shocks remains fairly constant.  As a result, it takes a lot more protection circuitry to absorb a similarly sized discharge.  Protection circuits that used to consist of a few dozen diodes and transistors in</w:t>
      </w:r>
      <w:r w:rsidR="001B5DE8">
        <w:t xml:space="preserve"> 65mn chips have grown to hundreds of thousands of diodes and transistors in </w:t>
      </w:r>
      <w:r w:rsidR="003367C3">
        <w:t>28</w:t>
      </w:r>
      <w:r w:rsidR="001B5DE8">
        <w:t>nm chips.</w:t>
      </w:r>
    </w:p>
    <w:p w:rsidR="00F7001D" w:rsidRDefault="00F7001D" w:rsidP="001A4CB0">
      <w:pPr>
        <w:pStyle w:val="Heading1"/>
      </w:pPr>
      <w:r>
        <w:t>EDA Case Study –</w:t>
      </w:r>
      <w:r w:rsidR="000B484B">
        <w:t xml:space="preserve"> Moderately large string becomes too large for </w:t>
      </w:r>
      <w:proofErr w:type="spellStart"/>
      <w:r w:rsidR="000B484B">
        <w:t>Tcl</w:t>
      </w:r>
      <w:proofErr w:type="spellEnd"/>
    </w:p>
    <w:p w:rsidR="00F7001D" w:rsidRDefault="00F7001D" w:rsidP="00F7001D">
      <w:r>
        <w:t>One common technique in our Perc Electrical Rule Checking</w:t>
      </w:r>
      <w:r w:rsidR="000D7887">
        <w:t xml:space="preserve"> (PERC) check </w:t>
      </w:r>
      <w:proofErr w:type="spellStart"/>
      <w:r w:rsidR="000D7887">
        <w:t>Tcl</w:t>
      </w:r>
      <w:proofErr w:type="spellEnd"/>
      <w:r w:rsidR="000D7887">
        <w:t xml:space="preserve"> programs is to perform </w:t>
      </w:r>
      <w:r w:rsidR="003367C3">
        <w:t xml:space="preserve">voltage dependent spacing </w:t>
      </w:r>
      <w:r w:rsidR="000D7887">
        <w:t>checks that require placing properties like potential voltages on specific nets in a design and then performing analysis on those nets.  Initially the number of nets that were marked with these voltage markers were fairly limited.  As a result, the following algorithm was used:</w:t>
      </w:r>
    </w:p>
    <w:p w:rsidR="000D7887" w:rsidRDefault="000D7887" w:rsidP="000D7887">
      <w:pPr>
        <w:pStyle w:val="ListParagraph"/>
        <w:numPr>
          <w:ilvl w:val="0"/>
          <w:numId w:val="10"/>
        </w:numPr>
      </w:pPr>
      <w:r>
        <w:t>Identify specific locations for voltage markers in the design</w:t>
      </w:r>
    </w:p>
    <w:p w:rsidR="000D7887" w:rsidRDefault="000D7887" w:rsidP="000D7887">
      <w:pPr>
        <w:pStyle w:val="ListParagraph"/>
        <w:numPr>
          <w:ilvl w:val="0"/>
          <w:numId w:val="10"/>
        </w:numPr>
      </w:pPr>
      <w:r>
        <w:t>Create markers using a command syntax for creating markers at a specific location having a specific voltage range.  This command syntax looked like this:</w:t>
      </w:r>
    </w:p>
    <w:p w:rsidR="000D7887" w:rsidRPr="00290E0A" w:rsidRDefault="00290E0A" w:rsidP="000D7887">
      <w:pPr>
        <w:ind w:left="720"/>
        <w:rPr>
          <w:rFonts w:ascii="Courier New" w:hAnsi="Courier New" w:cs="Courier New"/>
        </w:rPr>
      </w:pPr>
      <w:r>
        <w:rPr>
          <w:rFonts w:eastAsia="Times New Roman"/>
          <w:color w:val="000000"/>
          <w:szCs w:val="24"/>
        </w:rPr>
        <w:t xml:space="preserve">      </w:t>
      </w:r>
      <w:proofErr w:type="spellStart"/>
      <w:r>
        <w:rPr>
          <w:rFonts w:ascii="Courier New" w:eastAsia="Times New Roman" w:hAnsi="Courier New" w:cs="Courier New"/>
          <w:color w:val="000000"/>
          <w:szCs w:val="24"/>
        </w:rPr>
        <w:t>Marker_layer</w:t>
      </w:r>
      <w:proofErr w:type="spellEnd"/>
      <w:r>
        <w:rPr>
          <w:rFonts w:ascii="Courier New" w:eastAsia="Times New Roman" w:hAnsi="Courier New" w:cs="Courier New"/>
          <w:color w:val="000000"/>
          <w:szCs w:val="24"/>
        </w:rPr>
        <w:t xml:space="preserve"> = DFM CREATE</w:t>
      </w:r>
      <w:r w:rsidRPr="00290E0A">
        <w:rPr>
          <w:rFonts w:ascii="Courier New" w:eastAsia="Times New Roman" w:hAnsi="Courier New" w:cs="Courier New"/>
          <w:color w:val="000000"/>
          <w:szCs w:val="24"/>
        </w:rPr>
        <w:t> LAYER PO</w:t>
      </w:r>
      <w:r>
        <w:rPr>
          <w:rFonts w:ascii="Courier New" w:eastAsia="Times New Roman" w:hAnsi="Courier New" w:cs="Courier New"/>
          <w:color w:val="000000"/>
          <w:szCs w:val="24"/>
        </w:rPr>
        <w:t xml:space="preserve">LYGON NODAL [ </w:t>
      </w:r>
      <w:r>
        <w:rPr>
          <w:rFonts w:ascii="Courier New" w:eastAsia="Times New Roman" w:hAnsi="Courier New" w:cs="Courier New"/>
          <w:color w:val="000000"/>
          <w:szCs w:val="24"/>
        </w:rPr>
        <w:br/>
        <w:t>       2 831.234</w:t>
      </w:r>
      <w:r w:rsidRPr="00290E0A">
        <w:rPr>
          <w:rFonts w:ascii="Courier New" w:eastAsia="Times New Roman" w:hAnsi="Courier New" w:cs="Courier New"/>
          <w:color w:val="000000"/>
          <w:szCs w:val="24"/>
        </w:rPr>
        <w:t> </w:t>
      </w:r>
      <w:r>
        <w:rPr>
          <w:rFonts w:ascii="Courier New" w:eastAsia="Times New Roman" w:hAnsi="Courier New" w:cs="Courier New"/>
          <w:color w:val="000000"/>
          <w:szCs w:val="24"/>
        </w:rPr>
        <w:t>234.290</w:t>
      </w:r>
      <w:r w:rsidRPr="00290E0A">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831.236</w:t>
      </w:r>
      <w:r w:rsidRPr="00290E0A">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234.292</w:t>
      </w:r>
      <w:r w:rsidRPr="00290E0A">
        <w:rPr>
          <w:rFonts w:ascii="Courier New" w:eastAsia="Times New Roman" w:hAnsi="Courier New" w:cs="Courier New"/>
          <w:color w:val="000000"/>
          <w:szCs w:val="24"/>
        </w:rPr>
        <w:t xml:space="preserve"> cell CELL1 net 1</w:t>
      </w:r>
      <w:r w:rsidRPr="00290E0A">
        <w:rPr>
          <w:rFonts w:ascii="Courier New" w:eastAsia="Times New Roman" w:hAnsi="Courier New" w:cs="Courier New"/>
          <w:color w:val="000000"/>
          <w:szCs w:val="24"/>
        </w:rPr>
        <w:br/>
        <w:t xml:space="preserve">       2 </w:t>
      </w:r>
      <w:r>
        <w:rPr>
          <w:rFonts w:ascii="Courier New" w:eastAsia="Times New Roman" w:hAnsi="Courier New" w:cs="Courier New"/>
          <w:color w:val="000000"/>
          <w:szCs w:val="24"/>
        </w:rPr>
        <w:t>431.234</w:t>
      </w:r>
      <w:r w:rsidRPr="00290E0A">
        <w:rPr>
          <w:rFonts w:ascii="Courier New" w:eastAsia="Times New Roman" w:hAnsi="Courier New" w:cs="Courier New"/>
          <w:color w:val="000000"/>
          <w:szCs w:val="24"/>
        </w:rPr>
        <w:t> </w:t>
      </w:r>
      <w:r>
        <w:rPr>
          <w:rFonts w:ascii="Courier New" w:eastAsia="Times New Roman" w:hAnsi="Courier New" w:cs="Courier New"/>
          <w:color w:val="000000"/>
          <w:szCs w:val="24"/>
        </w:rPr>
        <w:t>34.290</w:t>
      </w:r>
      <w:r w:rsidRPr="00290E0A">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431.236</w:t>
      </w:r>
      <w:r w:rsidRPr="00290E0A">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34.292</w:t>
      </w:r>
      <w:r w:rsidRPr="00290E0A">
        <w:rPr>
          <w:rFonts w:ascii="Courier New" w:eastAsia="Times New Roman" w:hAnsi="Courier New" w:cs="Courier New"/>
          <w:color w:val="000000"/>
          <w:szCs w:val="24"/>
        </w:rPr>
        <w:t>cell CELL2 net 2</w:t>
      </w:r>
      <w:r w:rsidRPr="00290E0A">
        <w:rPr>
          <w:rFonts w:ascii="Courier New" w:eastAsia="Times New Roman" w:hAnsi="Courier New" w:cs="Courier New"/>
          <w:color w:val="000000"/>
          <w:szCs w:val="24"/>
        </w:rPr>
        <w:br/>
        <w:t> </w:t>
      </w:r>
      <w:r>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br/>
        <w:t xml:space="preserve">  </w:t>
      </w:r>
      <w:r w:rsidRPr="00290E0A">
        <w:rPr>
          <w:rFonts w:ascii="Courier New" w:eastAsia="Times New Roman" w:hAnsi="Courier New" w:cs="Courier New"/>
          <w:color w:val="000000"/>
          <w:szCs w:val="24"/>
        </w:rPr>
        <w:t>]</w:t>
      </w:r>
      <w:r w:rsidRPr="00290E0A">
        <w:rPr>
          <w:rFonts w:ascii="Courier New" w:eastAsia="Times New Roman" w:hAnsi="Courier New" w:cs="Courier New"/>
          <w:color w:val="000000"/>
          <w:szCs w:val="24"/>
        </w:rPr>
        <w:br/>
      </w:r>
    </w:p>
    <w:p w:rsidR="000D7887" w:rsidRDefault="000B484B" w:rsidP="000B484B">
      <w:pPr>
        <w:pStyle w:val="ListParagraph"/>
        <w:numPr>
          <w:ilvl w:val="0"/>
          <w:numId w:val="10"/>
        </w:numPr>
      </w:pPr>
      <w:r>
        <w:t xml:space="preserve">Feed the marker string to a </w:t>
      </w:r>
      <w:proofErr w:type="spellStart"/>
      <w:r>
        <w:t>Tcl</w:t>
      </w:r>
      <w:proofErr w:type="spellEnd"/>
      <w:r>
        <w:t xml:space="preserve"> command that would create the markers in our internal database.</w:t>
      </w:r>
    </w:p>
    <w:p w:rsidR="000D7887" w:rsidRDefault="000B484B" w:rsidP="000D7887">
      <w:pPr>
        <w:pStyle w:val="ListParagraph"/>
        <w:numPr>
          <w:ilvl w:val="0"/>
          <w:numId w:val="10"/>
        </w:numPr>
      </w:pPr>
      <w:r>
        <w:lastRenderedPageBreak/>
        <w:t>Analysis was performed on the markers and results were presented.</w:t>
      </w:r>
    </w:p>
    <w:p w:rsidR="000B484B" w:rsidRDefault="000B484B" w:rsidP="000B484B">
      <w:r>
        <w:t xml:space="preserve">For the original </w:t>
      </w:r>
      <w:r w:rsidR="00290E0A">
        <w:t>65nm</w:t>
      </w:r>
      <w:r>
        <w:t xml:space="preserve"> designs that used this check</w:t>
      </w:r>
      <w:r w:rsidR="00290E0A">
        <w:t xml:space="preserve">, several hundred thousand of these </w:t>
      </w:r>
      <w:r>
        <w:t>markers might typically be generated.   This technique is capable of working with the hierarchy of a design, so that a single marker can be placed on a net that is replicated throughout the design very efficiently by simply creating one marker on the un</w:t>
      </w:r>
      <w:r w:rsidR="00606ADD">
        <w:t>-</w:t>
      </w:r>
      <w:r>
        <w:t>replicated net.  Recently</w:t>
      </w:r>
      <w:r w:rsidR="00290E0A">
        <w:t>, in a 20nm design (2014 technology)</w:t>
      </w:r>
      <w:r>
        <w:t xml:space="preserve"> a customer was found instead to be placing a large number of voltage markers at a high level in the design in order to account for minor voltage differences in a few specific areas.</w:t>
      </w:r>
      <w:r w:rsidR="00290E0A">
        <w:t xml:space="preserve"> For this case, several </w:t>
      </w:r>
      <w:r w:rsidR="000919C5">
        <w:t xml:space="preserve">hundred </w:t>
      </w:r>
      <w:r w:rsidR="00290E0A">
        <w:t>million markers were created</w:t>
      </w:r>
      <w:r w:rsidR="0034422F">
        <w:t>.</w:t>
      </w:r>
      <w:r>
        <w:t xml:space="preserve">  As a result, the command file expanded to well beyond the 2GB </w:t>
      </w:r>
      <w:proofErr w:type="spellStart"/>
      <w:r>
        <w:t>Tcl</w:t>
      </w:r>
      <w:proofErr w:type="spellEnd"/>
      <w:r>
        <w:t xml:space="preserve"> string limit and a crash resulted.</w:t>
      </w:r>
    </w:p>
    <w:p w:rsidR="00F74172" w:rsidRDefault="00F74172" w:rsidP="00F74172">
      <w:pPr>
        <w:pStyle w:val="Heading1"/>
      </w:pPr>
      <w:r>
        <w:t>Mitigation</w:t>
      </w:r>
    </w:p>
    <w:p w:rsidR="00F74172" w:rsidRPr="00F74172" w:rsidRDefault="003367C3" w:rsidP="00F74172">
      <w:r>
        <w:t xml:space="preserve">C++ interfaces were developed to break up the groups of nets by their voltage ranges in order to handle nets in smaller groups. </w:t>
      </w:r>
      <w:r w:rsidR="00F74172">
        <w:t>The marker commands were written to a file on disk and then that file was opened and the markers were created one at a time.</w:t>
      </w:r>
    </w:p>
    <w:p w:rsidR="001A4CB0" w:rsidRDefault="00F7001D" w:rsidP="001A4CB0">
      <w:pPr>
        <w:pStyle w:val="Heading1"/>
      </w:pPr>
      <w:r>
        <w:t>EDA Case Study</w:t>
      </w:r>
      <w:r w:rsidR="00227468">
        <w:t xml:space="preserve"> – Rule Deck Size</w:t>
      </w:r>
    </w:p>
    <w:p w:rsidR="00227468" w:rsidRDefault="00227468" w:rsidP="00227468">
      <w:r>
        <w:t xml:space="preserve">The first case follows ramifications of the growth in size of the Calibre rule deck.  The rule deck is essentially a program that tells </w:t>
      </w:r>
      <w:r w:rsidR="00183EF9">
        <w:t xml:space="preserve">a </w:t>
      </w:r>
      <w:r>
        <w:t xml:space="preserve">Calibre </w:t>
      </w:r>
      <w:r w:rsidR="00183EF9">
        <w:t xml:space="preserve">application </w:t>
      </w:r>
      <w:r>
        <w:t>how to go about its analysis of a customer design.   Rule decks have been growing substantially as new technologies require more and more in depth analysis</w:t>
      </w:r>
      <w:r w:rsidR="00183EF9">
        <w:t xml:space="preserve">, devices become more complex, and process design rules become more stringent.    Rule decks have grown from .5-1 k bytes 20 years ago, to </w:t>
      </w:r>
      <w:r w:rsidR="00DC095E">
        <w:t xml:space="preserve">2-4 </w:t>
      </w:r>
      <w:r w:rsidR="00361478">
        <w:t>m</w:t>
      </w:r>
      <w:r w:rsidR="00DC095E">
        <w:t>egabytes bytes</w:t>
      </w:r>
      <w:r w:rsidR="00183EF9">
        <w:t xml:space="preserve"> now, but recently additional application data was added into the rule deck resulting in </w:t>
      </w:r>
      <w:r w:rsidR="00DC095E">
        <w:t xml:space="preserve">rule files that weighed in at 1GB in size.    As a result, </w:t>
      </w:r>
      <w:proofErr w:type="spellStart"/>
      <w:r w:rsidR="00DC095E">
        <w:t>Tcl</w:t>
      </w:r>
      <w:proofErr w:type="spellEnd"/>
      <w:r w:rsidR="00DC095E">
        <w:t xml:space="preserve"> code that could previously easily examine a rule deck, copy it, generate some new rules etc. would not run into any problems.  Once the new 1GB rule decks started going through the same code, customers saw severe performance issues that weren’t easy to correct.</w:t>
      </w:r>
    </w:p>
    <w:p w:rsidR="00DC095E" w:rsidRDefault="00DC095E" w:rsidP="00227468">
      <w:r>
        <w:t>For example, one rule deck analysis function looked roughly like this:</w:t>
      </w:r>
    </w:p>
    <w:p w:rsidR="00DC095E" w:rsidRPr="00DC095E" w:rsidRDefault="00FD36AF" w:rsidP="00FD36AF">
      <w:pPr>
        <w:spacing w:after="0" w:line="240" w:lineRule="auto"/>
        <w:rPr>
          <w:rFonts w:ascii="Courier New" w:hAnsi="Courier New" w:cs="Courier New"/>
        </w:rPr>
      </w:pPr>
      <w:r>
        <w:rPr>
          <w:rFonts w:ascii="Courier New" w:hAnsi="Courier New" w:cs="Courier New"/>
        </w:rPr>
        <w:t xml:space="preserve"># Turn the entire rule file text into a </w:t>
      </w:r>
      <w:proofErr w:type="spellStart"/>
      <w:r>
        <w:rPr>
          <w:rFonts w:ascii="Courier New" w:hAnsi="Courier New" w:cs="Courier New"/>
        </w:rPr>
        <w:t>Tcl</w:t>
      </w:r>
      <w:proofErr w:type="spellEnd"/>
      <w:r>
        <w:rPr>
          <w:rFonts w:ascii="Courier New" w:hAnsi="Courier New" w:cs="Courier New"/>
        </w:rPr>
        <w:t xml:space="preserve"> string</w:t>
      </w:r>
    </w:p>
    <w:p w:rsidR="00DC095E" w:rsidRDefault="00DC095E" w:rsidP="00FD36AF">
      <w:pPr>
        <w:spacing w:after="0" w:line="240" w:lineRule="auto"/>
        <w:rPr>
          <w:rFonts w:ascii="Courier New" w:hAnsi="Courier New" w:cs="Courier New"/>
        </w:rPr>
      </w:pPr>
      <w:proofErr w:type="gramStart"/>
      <w:r w:rsidRPr="00DC095E">
        <w:rPr>
          <w:rFonts w:ascii="Courier New" w:hAnsi="Courier New" w:cs="Courier New"/>
        </w:rPr>
        <w:t>set</w:t>
      </w:r>
      <w:proofErr w:type="gramEnd"/>
      <w:r w:rsidRPr="00DC095E">
        <w:rPr>
          <w:rFonts w:ascii="Courier New" w:hAnsi="Courier New" w:cs="Courier New"/>
        </w:rPr>
        <w:t xml:space="preserve"> </w:t>
      </w:r>
      <w:proofErr w:type="spellStart"/>
      <w:r w:rsidRPr="00DC095E">
        <w:rPr>
          <w:rFonts w:ascii="Courier New" w:hAnsi="Courier New" w:cs="Courier New"/>
        </w:rPr>
        <w:t>db_rules</w:t>
      </w:r>
      <w:proofErr w:type="spellEnd"/>
      <w:r w:rsidRPr="00DC095E">
        <w:rPr>
          <w:rFonts w:ascii="Courier New" w:hAnsi="Courier New" w:cs="Courier New"/>
        </w:rPr>
        <w:t xml:space="preserve"> [</w:t>
      </w:r>
      <w:proofErr w:type="spellStart"/>
      <w:r w:rsidRPr="00DC095E">
        <w:rPr>
          <w:rFonts w:ascii="Courier New" w:hAnsi="Courier New" w:cs="Courier New"/>
        </w:rPr>
        <w:t>dfm</w:t>
      </w:r>
      <w:proofErr w:type="spellEnd"/>
      <w:r w:rsidRPr="00DC095E">
        <w:rPr>
          <w:rFonts w:ascii="Courier New" w:hAnsi="Courier New" w:cs="Courier New"/>
        </w:rPr>
        <w:t>::</w:t>
      </w:r>
      <w:proofErr w:type="spellStart"/>
      <w:r w:rsidRPr="00DC095E">
        <w:rPr>
          <w:rFonts w:ascii="Courier New" w:hAnsi="Courier New" w:cs="Courier New"/>
        </w:rPr>
        <w:t>get_svrf_data</w:t>
      </w:r>
      <w:proofErr w:type="spellEnd"/>
      <w:r w:rsidRPr="00DC095E">
        <w:rPr>
          <w:rFonts w:ascii="Courier New" w:hAnsi="Courier New" w:cs="Courier New"/>
        </w:rPr>
        <w:t xml:space="preserve"> $</w:t>
      </w:r>
      <w:proofErr w:type="spellStart"/>
      <w:r w:rsidRPr="00DC095E">
        <w:rPr>
          <w:rFonts w:ascii="Courier New" w:hAnsi="Courier New" w:cs="Courier New"/>
        </w:rPr>
        <w:t>db_rules_obj</w:t>
      </w:r>
      <w:proofErr w:type="spellEnd"/>
      <w:r w:rsidRPr="00DC095E">
        <w:rPr>
          <w:rFonts w:ascii="Courier New" w:hAnsi="Courier New" w:cs="Courier New"/>
        </w:rPr>
        <w:t xml:space="preserve"> -freeze]</w:t>
      </w:r>
    </w:p>
    <w:p w:rsidR="00FD36AF" w:rsidRDefault="00FD36AF" w:rsidP="00FD36AF">
      <w:pPr>
        <w:spacing w:after="0" w:line="240" w:lineRule="auto"/>
        <w:rPr>
          <w:rFonts w:ascii="Courier New" w:hAnsi="Courier New" w:cs="Courier New"/>
        </w:rPr>
      </w:pPr>
    </w:p>
    <w:p w:rsidR="00FD36AF" w:rsidRDefault="00FD36AF" w:rsidP="00C92842">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Now</w:t>
      </w:r>
      <w:proofErr w:type="gramEnd"/>
      <w:r w:rsidR="00361478">
        <w:rPr>
          <w:rFonts w:ascii="Courier New" w:hAnsi="Courier New" w:cs="Courier New"/>
        </w:rPr>
        <w:t>,</w:t>
      </w:r>
      <w:r>
        <w:rPr>
          <w:rFonts w:ascii="Courier New" w:hAnsi="Courier New" w:cs="Courier New"/>
        </w:rPr>
        <w:t xml:space="preserve"> take the single string and split it into a list of lines</w:t>
      </w:r>
    </w:p>
    <w:p w:rsidR="00FD36AF" w:rsidRDefault="00FD36AF" w:rsidP="00C92842">
      <w:pPr>
        <w:spacing w:after="0" w:line="240" w:lineRule="auto"/>
        <w:rPr>
          <w:rFonts w:ascii="Courier New" w:hAnsi="Courier New" w:cs="Courier New"/>
        </w:rPr>
      </w:pPr>
      <w:proofErr w:type="spellStart"/>
      <w:proofErr w:type="gramStart"/>
      <w:r w:rsidRPr="00FD36AF">
        <w:rPr>
          <w:rFonts w:ascii="Courier New" w:hAnsi="Courier New" w:cs="Courier New"/>
        </w:rPr>
        <w:t>foreach</w:t>
      </w:r>
      <w:proofErr w:type="spellEnd"/>
      <w:proofErr w:type="gramEnd"/>
      <w:r w:rsidRPr="00FD36AF">
        <w:rPr>
          <w:rFonts w:ascii="Courier New" w:hAnsi="Courier New" w:cs="Courier New"/>
        </w:rPr>
        <w:t xml:space="preserve"> line [split $</w:t>
      </w:r>
      <w:proofErr w:type="spellStart"/>
      <w:r w:rsidRPr="00FD36AF">
        <w:rPr>
          <w:rFonts w:ascii="Courier New" w:hAnsi="Courier New" w:cs="Courier New"/>
        </w:rPr>
        <w:t>db_rules</w:t>
      </w:r>
      <w:proofErr w:type="spellEnd"/>
      <w:r w:rsidRPr="00FD36AF">
        <w:rPr>
          <w:rFonts w:ascii="Courier New" w:hAnsi="Courier New" w:cs="Courier New"/>
        </w:rPr>
        <w:t xml:space="preserve"> '\n'] {</w:t>
      </w:r>
    </w:p>
    <w:p w:rsidR="00FD36AF" w:rsidRDefault="00C92842" w:rsidP="00C92842">
      <w:pPr>
        <w:spacing w:after="0" w:line="240" w:lineRule="auto"/>
        <w:rPr>
          <w:rFonts w:ascii="Courier New" w:hAnsi="Courier New" w:cs="Courier New"/>
        </w:rPr>
      </w:pPr>
      <w:r>
        <w:rPr>
          <w:rFonts w:ascii="Courier New" w:hAnsi="Courier New" w:cs="Courier New"/>
        </w:rPr>
        <w:t xml:space="preserve">   ...</w:t>
      </w:r>
    </w:p>
    <w:p w:rsidR="00FD36AF" w:rsidRDefault="00FD36AF" w:rsidP="00C92842">
      <w:pPr>
        <w:spacing w:after="0" w:line="240" w:lineRule="auto"/>
        <w:rPr>
          <w:rFonts w:ascii="Courier New" w:hAnsi="Courier New" w:cs="Courier New"/>
        </w:rPr>
      </w:pPr>
      <w:r>
        <w:rPr>
          <w:rFonts w:ascii="Courier New" w:hAnsi="Courier New" w:cs="Courier New"/>
        </w:rPr>
        <w:t>}</w:t>
      </w:r>
    </w:p>
    <w:p w:rsidR="00FD36AF" w:rsidRDefault="00FD36AF" w:rsidP="00FD36AF">
      <w:pPr>
        <w:spacing w:after="0" w:line="240" w:lineRule="auto"/>
        <w:rPr>
          <w:rFonts w:ascii="Courier New" w:hAnsi="Courier New" w:cs="Courier New"/>
        </w:rPr>
      </w:pPr>
    </w:p>
    <w:p w:rsidR="00C350A9" w:rsidRDefault="00FD36AF" w:rsidP="00C350A9">
      <w:r>
        <w:t xml:space="preserve">The net effect of the above is to take the 1GB in memory copy of the </w:t>
      </w:r>
      <w:proofErr w:type="spellStart"/>
      <w:r>
        <w:t>rulefile</w:t>
      </w:r>
      <w:proofErr w:type="spellEnd"/>
      <w:r>
        <w:t xml:space="preserve">, copy it into a </w:t>
      </w:r>
      <w:proofErr w:type="spellStart"/>
      <w:r>
        <w:t>Tcl</w:t>
      </w:r>
      <w:proofErr w:type="spellEnd"/>
      <w:r>
        <w:t xml:space="preserve"> string (+1GB) and then split that into a list</w:t>
      </w:r>
      <w:r w:rsidR="0061454A">
        <w:t xml:space="preserve"> of single line strings</w:t>
      </w:r>
      <w:r>
        <w:t xml:space="preserve"> (+</w:t>
      </w:r>
      <w:r w:rsidR="00361478">
        <w:t>1.7GB)</w:t>
      </w:r>
      <w:r w:rsidR="0061454A">
        <w:t xml:space="preserve">.  As a result of making several passes through that analysis, our extra 1GB of file input data turned into over 20GB of process size.  In this case, </w:t>
      </w:r>
      <w:proofErr w:type="spellStart"/>
      <w:r w:rsidR="0061454A">
        <w:t>Tcl</w:t>
      </w:r>
      <w:proofErr w:type="spellEnd"/>
      <w:r w:rsidR="0061454A">
        <w:t xml:space="preserve"> handled everything fine, because </w:t>
      </w:r>
      <w:r w:rsidR="00D81F03">
        <w:t>no single piece of</w:t>
      </w:r>
      <w:r w:rsidR="0061454A">
        <w:t xml:space="preserve"> data was never beyond 1GB.</w:t>
      </w:r>
    </w:p>
    <w:p w:rsidR="0061454A" w:rsidRDefault="0061454A" w:rsidP="0061454A">
      <w:pPr>
        <w:pStyle w:val="Heading1"/>
      </w:pPr>
      <w:r>
        <w:t>Mitigation</w:t>
      </w:r>
    </w:p>
    <w:p w:rsidR="00D81F03" w:rsidRPr="00C92842" w:rsidRDefault="00D81F03" w:rsidP="00D81F03">
      <w:r>
        <w:t xml:space="preserve">One possible way to avoid some additional memory usage might be to use the string package to avoid splitting the big returned string into a list.  So, for example, the following code might be used to look at the big returned string line by line, but </w:t>
      </w:r>
      <w:r w:rsidR="00C92842">
        <w:t>avoid splitting it into a list by using ‘</w:t>
      </w:r>
      <w:r w:rsidR="00C92842">
        <w:rPr>
          <w:i/>
        </w:rPr>
        <w:t>string first’</w:t>
      </w:r>
      <w:r w:rsidR="00C92842">
        <w:t>:</w:t>
      </w:r>
    </w:p>
    <w:p w:rsidR="00D81F03" w:rsidRPr="00D81F03" w:rsidRDefault="00D81F03" w:rsidP="00D81F03">
      <w:pPr>
        <w:spacing w:after="0"/>
      </w:pPr>
      <w:r>
        <w:rPr>
          <w:rFonts w:ascii="Courier New" w:hAnsi="Courier New" w:cs="Courier New"/>
        </w:rPr>
        <w:t xml:space="preserve">    </w:t>
      </w:r>
      <w:proofErr w:type="gramStart"/>
      <w:r w:rsidRPr="00D81F03">
        <w:rPr>
          <w:rFonts w:ascii="Courier New" w:hAnsi="Courier New" w:cs="Courier New"/>
        </w:rPr>
        <w:t>set</w:t>
      </w:r>
      <w:proofErr w:type="gramEnd"/>
      <w:r w:rsidRPr="00D81F03">
        <w:rPr>
          <w:rFonts w:ascii="Courier New" w:hAnsi="Courier New" w:cs="Courier New"/>
        </w:rPr>
        <w:t xml:space="preserve"> end [ string length $</w:t>
      </w:r>
      <w:proofErr w:type="spellStart"/>
      <w:r w:rsidRPr="00D81F03">
        <w:rPr>
          <w:rFonts w:ascii="Courier New" w:hAnsi="Courier New" w:cs="Courier New"/>
        </w:rPr>
        <w:t>bigstring</w:t>
      </w:r>
      <w:proofErr w:type="spellEnd"/>
      <w:r w:rsidRPr="00D81F03">
        <w:rPr>
          <w:rFonts w:ascii="Courier New" w:hAnsi="Courier New" w:cs="Courier New"/>
        </w:rPr>
        <w:t xml:space="preserve"> ]</w:t>
      </w:r>
    </w:p>
    <w:p w:rsidR="00D81F03" w:rsidRPr="00D81F03" w:rsidRDefault="00D81F03" w:rsidP="00D81F03">
      <w:pPr>
        <w:spacing w:after="0" w:line="240" w:lineRule="auto"/>
        <w:rPr>
          <w:rFonts w:ascii="Courier New" w:hAnsi="Courier New" w:cs="Courier New"/>
        </w:rPr>
      </w:pPr>
      <w:r>
        <w:rPr>
          <w:rFonts w:ascii="Courier New" w:hAnsi="Courier New" w:cs="Courier New"/>
        </w:rPr>
        <w:t xml:space="preserve">    </w:t>
      </w:r>
      <w:proofErr w:type="gramStart"/>
      <w:r w:rsidRPr="00D81F03">
        <w:rPr>
          <w:rFonts w:ascii="Courier New" w:hAnsi="Courier New" w:cs="Courier New"/>
        </w:rPr>
        <w:t>set</w:t>
      </w:r>
      <w:proofErr w:type="gramEnd"/>
      <w:r w:rsidRPr="00D81F03">
        <w:rPr>
          <w:rFonts w:ascii="Courier New" w:hAnsi="Courier New" w:cs="Courier New"/>
        </w:rPr>
        <w:t xml:space="preserve"> </w:t>
      </w:r>
      <w:proofErr w:type="spellStart"/>
      <w:r w:rsidRPr="00D81F03">
        <w:rPr>
          <w:rFonts w:ascii="Courier New" w:hAnsi="Courier New" w:cs="Courier New"/>
        </w:rPr>
        <w:t>curr</w:t>
      </w:r>
      <w:proofErr w:type="spellEnd"/>
      <w:r w:rsidRPr="00D81F03">
        <w:rPr>
          <w:rFonts w:ascii="Courier New" w:hAnsi="Courier New" w:cs="Courier New"/>
        </w:rPr>
        <w:t xml:space="preserve"> 0</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roofErr w:type="gramStart"/>
      <w:r w:rsidRPr="00D81F03">
        <w:rPr>
          <w:rFonts w:ascii="Courier New" w:hAnsi="Courier New" w:cs="Courier New"/>
        </w:rPr>
        <w:t>while</w:t>
      </w:r>
      <w:proofErr w:type="gramEnd"/>
      <w:r w:rsidRPr="00D81F03">
        <w:rPr>
          <w:rFonts w:ascii="Courier New" w:hAnsi="Courier New" w:cs="Courier New"/>
        </w:rPr>
        <w:t xml:space="preserve"> { $</w:t>
      </w:r>
      <w:proofErr w:type="spellStart"/>
      <w:r w:rsidRPr="00D81F03">
        <w:rPr>
          <w:rFonts w:ascii="Courier New" w:hAnsi="Courier New" w:cs="Courier New"/>
        </w:rPr>
        <w:t>curr</w:t>
      </w:r>
      <w:proofErr w:type="spellEnd"/>
      <w:r w:rsidRPr="00D81F03">
        <w:rPr>
          <w:rFonts w:ascii="Courier New" w:hAnsi="Courier New" w:cs="Courier New"/>
        </w:rPr>
        <w:t xml:space="preserve"> &lt; $end } {</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roofErr w:type="gramStart"/>
      <w:r w:rsidRPr="00D81F03">
        <w:rPr>
          <w:rFonts w:ascii="Courier New" w:hAnsi="Courier New" w:cs="Courier New"/>
        </w:rPr>
        <w:t>set</w:t>
      </w:r>
      <w:proofErr w:type="gramEnd"/>
      <w:r w:rsidRPr="00D81F03">
        <w:rPr>
          <w:rFonts w:ascii="Courier New" w:hAnsi="Courier New" w:cs="Courier New"/>
        </w:rPr>
        <w:t xml:space="preserve"> last [ string first "\n" $</w:t>
      </w:r>
      <w:proofErr w:type="spellStart"/>
      <w:r w:rsidRPr="00D81F03">
        <w:rPr>
          <w:rFonts w:ascii="Courier New" w:hAnsi="Courier New" w:cs="Courier New"/>
        </w:rPr>
        <w:t>bigstring</w:t>
      </w:r>
      <w:proofErr w:type="spellEnd"/>
      <w:r w:rsidRPr="00D81F03">
        <w:rPr>
          <w:rFonts w:ascii="Courier New" w:hAnsi="Courier New" w:cs="Courier New"/>
        </w:rPr>
        <w:t xml:space="preserve"> $</w:t>
      </w:r>
      <w:proofErr w:type="spellStart"/>
      <w:r w:rsidRPr="00D81F03">
        <w:rPr>
          <w:rFonts w:ascii="Courier New" w:hAnsi="Courier New" w:cs="Courier New"/>
        </w:rPr>
        <w:t>curr</w:t>
      </w:r>
      <w:proofErr w:type="spellEnd"/>
      <w:r w:rsidRPr="00D81F03">
        <w:rPr>
          <w:rFonts w:ascii="Courier New" w:hAnsi="Courier New" w:cs="Courier New"/>
        </w:rPr>
        <w:t xml:space="preserve"> ]</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roofErr w:type="gramStart"/>
      <w:r w:rsidRPr="00D81F03">
        <w:rPr>
          <w:rFonts w:ascii="Courier New" w:hAnsi="Courier New" w:cs="Courier New"/>
        </w:rPr>
        <w:t>if</w:t>
      </w:r>
      <w:proofErr w:type="gramEnd"/>
      <w:r w:rsidRPr="00D81F03">
        <w:rPr>
          <w:rFonts w:ascii="Courier New" w:hAnsi="Courier New" w:cs="Courier New"/>
        </w:rPr>
        <w:t xml:space="preserve"> { $last == -1 } { </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roofErr w:type="gramStart"/>
      <w:r w:rsidRPr="00D81F03">
        <w:rPr>
          <w:rFonts w:ascii="Courier New" w:hAnsi="Courier New" w:cs="Courier New"/>
        </w:rPr>
        <w:t>set</w:t>
      </w:r>
      <w:proofErr w:type="gramEnd"/>
      <w:r w:rsidRPr="00D81F03">
        <w:rPr>
          <w:rFonts w:ascii="Courier New" w:hAnsi="Courier New" w:cs="Courier New"/>
        </w:rPr>
        <w:t xml:space="preserve"> last $end </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roofErr w:type="gramStart"/>
      <w:r w:rsidRPr="00D81F03">
        <w:rPr>
          <w:rFonts w:ascii="Courier New" w:hAnsi="Courier New" w:cs="Courier New"/>
        </w:rPr>
        <w:t>set</w:t>
      </w:r>
      <w:proofErr w:type="gramEnd"/>
      <w:r w:rsidRPr="00D81F03">
        <w:rPr>
          <w:rFonts w:ascii="Courier New" w:hAnsi="Courier New" w:cs="Courier New"/>
        </w:rPr>
        <w:t xml:space="preserve"> line [ string range $</w:t>
      </w:r>
      <w:proofErr w:type="spellStart"/>
      <w:r w:rsidRPr="00D81F03">
        <w:rPr>
          <w:rFonts w:ascii="Courier New" w:hAnsi="Courier New" w:cs="Courier New"/>
        </w:rPr>
        <w:t>bigstring</w:t>
      </w:r>
      <w:proofErr w:type="spellEnd"/>
      <w:r w:rsidRPr="00D81F03">
        <w:rPr>
          <w:rFonts w:ascii="Courier New" w:hAnsi="Courier New" w:cs="Courier New"/>
        </w:rPr>
        <w:t xml:space="preserve"> $</w:t>
      </w:r>
      <w:proofErr w:type="spellStart"/>
      <w:r w:rsidRPr="00D81F03">
        <w:rPr>
          <w:rFonts w:ascii="Courier New" w:hAnsi="Courier New" w:cs="Courier New"/>
        </w:rPr>
        <w:t>curr</w:t>
      </w:r>
      <w:proofErr w:type="spellEnd"/>
      <w:r w:rsidRPr="00D81F03">
        <w:rPr>
          <w:rFonts w:ascii="Courier New" w:hAnsi="Courier New" w:cs="Courier New"/>
        </w:rPr>
        <w:t xml:space="preserve"> $last ]</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roofErr w:type="gramStart"/>
      <w:r w:rsidRPr="00D81F03">
        <w:rPr>
          <w:rFonts w:ascii="Courier New" w:hAnsi="Courier New" w:cs="Courier New"/>
        </w:rPr>
        <w:t>puts</w:t>
      </w:r>
      <w:proofErr w:type="gramEnd"/>
      <w:r w:rsidRPr="00D81F03">
        <w:rPr>
          <w:rFonts w:ascii="Courier New" w:hAnsi="Courier New" w:cs="Courier New"/>
        </w:rPr>
        <w:t xml:space="preserve"> -</w:t>
      </w:r>
      <w:proofErr w:type="spellStart"/>
      <w:r w:rsidRPr="00D81F03">
        <w:rPr>
          <w:rFonts w:ascii="Courier New" w:hAnsi="Courier New" w:cs="Courier New"/>
        </w:rPr>
        <w:t>nonewline</w:t>
      </w:r>
      <w:proofErr w:type="spellEnd"/>
      <w:r w:rsidRPr="00D81F03">
        <w:rPr>
          <w:rFonts w:ascii="Courier New" w:hAnsi="Courier New" w:cs="Courier New"/>
        </w:rPr>
        <w:t xml:space="preserve"> $</w:t>
      </w:r>
      <w:proofErr w:type="spellStart"/>
      <w:r w:rsidRPr="00D81F03">
        <w:rPr>
          <w:rFonts w:ascii="Courier New" w:hAnsi="Courier New" w:cs="Courier New"/>
        </w:rPr>
        <w:t>outfile</w:t>
      </w:r>
      <w:proofErr w:type="spellEnd"/>
      <w:r w:rsidRPr="00D81F03">
        <w:rPr>
          <w:rFonts w:ascii="Courier New" w:hAnsi="Courier New" w:cs="Courier New"/>
        </w:rPr>
        <w:t xml:space="preserve"> "$line"</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roofErr w:type="gramStart"/>
      <w:r w:rsidRPr="00D81F03">
        <w:rPr>
          <w:rFonts w:ascii="Courier New" w:hAnsi="Courier New" w:cs="Courier New"/>
        </w:rPr>
        <w:t>set</w:t>
      </w:r>
      <w:proofErr w:type="gramEnd"/>
      <w:r w:rsidRPr="00D81F03">
        <w:rPr>
          <w:rFonts w:ascii="Courier New" w:hAnsi="Courier New" w:cs="Courier New"/>
        </w:rPr>
        <w:t xml:space="preserve"> </w:t>
      </w:r>
      <w:proofErr w:type="spellStart"/>
      <w:r w:rsidRPr="00D81F03">
        <w:rPr>
          <w:rFonts w:ascii="Courier New" w:hAnsi="Courier New" w:cs="Courier New"/>
        </w:rPr>
        <w:t>curr</w:t>
      </w:r>
      <w:proofErr w:type="spellEnd"/>
      <w:r w:rsidRPr="00D81F03">
        <w:rPr>
          <w:rFonts w:ascii="Courier New" w:hAnsi="Courier New" w:cs="Courier New"/>
        </w:rPr>
        <w:t xml:space="preserve"> $last</w:t>
      </w:r>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roofErr w:type="spellStart"/>
      <w:proofErr w:type="gramStart"/>
      <w:r w:rsidRPr="00D81F03">
        <w:rPr>
          <w:rFonts w:ascii="Courier New" w:hAnsi="Courier New" w:cs="Courier New"/>
        </w:rPr>
        <w:t>incr</w:t>
      </w:r>
      <w:proofErr w:type="spellEnd"/>
      <w:proofErr w:type="gramEnd"/>
      <w:r w:rsidRPr="00D81F03">
        <w:rPr>
          <w:rFonts w:ascii="Courier New" w:hAnsi="Courier New" w:cs="Courier New"/>
        </w:rPr>
        <w:t xml:space="preserve"> </w:t>
      </w:r>
      <w:proofErr w:type="spellStart"/>
      <w:r w:rsidRPr="00D81F03">
        <w:rPr>
          <w:rFonts w:ascii="Courier New" w:hAnsi="Courier New" w:cs="Courier New"/>
        </w:rPr>
        <w:t>curr</w:t>
      </w:r>
      <w:proofErr w:type="spellEnd"/>
    </w:p>
    <w:p w:rsidR="00D81F03" w:rsidRPr="00D81F03" w:rsidRDefault="00D81F03" w:rsidP="00D81F03">
      <w:pPr>
        <w:spacing w:after="0" w:line="240" w:lineRule="auto"/>
        <w:rPr>
          <w:rFonts w:ascii="Courier New" w:hAnsi="Courier New" w:cs="Courier New"/>
        </w:rPr>
      </w:pPr>
      <w:r w:rsidRPr="00D81F03">
        <w:rPr>
          <w:rFonts w:ascii="Courier New" w:hAnsi="Courier New" w:cs="Courier New"/>
        </w:rPr>
        <w:t xml:space="preserve">    }</w:t>
      </w:r>
    </w:p>
    <w:p w:rsidR="00D81F03" w:rsidRDefault="00D81F03" w:rsidP="0061454A"/>
    <w:p w:rsidR="00C92842" w:rsidRDefault="00D81F03" w:rsidP="0061454A">
      <w:r>
        <w:t xml:space="preserve">We found that this, counterintuitively, also requires significant additional memory.  After a query on </w:t>
      </w:r>
      <w:proofErr w:type="spellStart"/>
      <w:r>
        <w:t>comp.lang.tcl</w:t>
      </w:r>
      <w:proofErr w:type="spellEnd"/>
      <w:r>
        <w:t xml:space="preserve">, Don Porter found that this additional memory occurs because the string is converted into a Unicode string by the </w:t>
      </w:r>
      <w:r w:rsidRPr="00CE3A35">
        <w:rPr>
          <w:i/>
        </w:rPr>
        <w:t>‘string first’</w:t>
      </w:r>
      <w:r>
        <w:t xml:space="preserve"> command.</w:t>
      </w:r>
      <w:r w:rsidR="00C92842">
        <w:t xml:space="preserve"> Don believes that an optimization that avoids conversion to Unicode is possible in this case.</w:t>
      </w:r>
    </w:p>
    <w:p w:rsidR="00C92842" w:rsidRDefault="00C92842" w:rsidP="0061454A">
      <w:r>
        <w:t xml:space="preserve">Another work around that currently avoids the conversion to Unicode is possible with </w:t>
      </w:r>
      <w:r>
        <w:rPr>
          <w:i/>
        </w:rPr>
        <w:t>‘</w:t>
      </w:r>
      <w:r w:rsidRPr="00C92842">
        <w:rPr>
          <w:i/>
        </w:rPr>
        <w:t>string index</w:t>
      </w:r>
      <w:r>
        <w:t>’:</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gramStart"/>
      <w:r w:rsidRPr="00C92842">
        <w:rPr>
          <w:rFonts w:ascii="Courier New" w:hAnsi="Courier New" w:cs="Courier New"/>
        </w:rPr>
        <w:t>set</w:t>
      </w:r>
      <w:proofErr w:type="gramEnd"/>
      <w:r w:rsidRPr="00C92842">
        <w:rPr>
          <w:rFonts w:ascii="Courier New" w:hAnsi="Courier New" w:cs="Courier New"/>
        </w:rPr>
        <w:t xml:space="preserve"> end [ string length $</w:t>
      </w:r>
      <w:proofErr w:type="spellStart"/>
      <w:r w:rsidRPr="00C92842">
        <w:rPr>
          <w:rFonts w:ascii="Courier New" w:hAnsi="Courier New" w:cs="Courier New"/>
        </w:rPr>
        <w:t>bigstring</w:t>
      </w:r>
      <w:proofErr w:type="spellEnd"/>
      <w:r w:rsidRPr="00C92842">
        <w:rPr>
          <w:rFonts w:ascii="Courier New" w:hAnsi="Courier New" w:cs="Courier New"/>
        </w:rPr>
        <w:t xml:space="preserve"> ]</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gramStart"/>
      <w:r w:rsidRPr="00C92842">
        <w:rPr>
          <w:rFonts w:ascii="Courier New" w:hAnsi="Courier New" w:cs="Courier New"/>
        </w:rPr>
        <w:t>set</w:t>
      </w:r>
      <w:proofErr w:type="gramEnd"/>
      <w:r w:rsidRPr="00C92842">
        <w:rPr>
          <w:rFonts w:ascii="Courier New" w:hAnsi="Courier New" w:cs="Courier New"/>
        </w:rPr>
        <w:t xml:space="preserve"> </w:t>
      </w:r>
      <w:proofErr w:type="spellStart"/>
      <w:r w:rsidRPr="00C92842">
        <w:rPr>
          <w:rFonts w:ascii="Courier New" w:hAnsi="Courier New" w:cs="Courier New"/>
        </w:rPr>
        <w:t>curr</w:t>
      </w:r>
      <w:proofErr w:type="spellEnd"/>
      <w:r w:rsidRPr="00C92842">
        <w:rPr>
          <w:rFonts w:ascii="Courier New" w:hAnsi="Courier New" w:cs="Courier New"/>
        </w:rPr>
        <w:t xml:space="preserve"> 0</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gramStart"/>
      <w:r w:rsidRPr="00C92842">
        <w:rPr>
          <w:rFonts w:ascii="Courier New" w:hAnsi="Courier New" w:cs="Courier New"/>
        </w:rPr>
        <w:t>set</w:t>
      </w:r>
      <w:proofErr w:type="gramEnd"/>
      <w:r w:rsidRPr="00C92842">
        <w:rPr>
          <w:rFonts w:ascii="Courier New" w:hAnsi="Courier New" w:cs="Courier New"/>
        </w:rPr>
        <w:t xml:space="preserve"> last 0</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gramStart"/>
      <w:r w:rsidRPr="00C92842">
        <w:rPr>
          <w:rFonts w:ascii="Courier New" w:hAnsi="Courier New" w:cs="Courier New"/>
        </w:rPr>
        <w:t>while</w:t>
      </w:r>
      <w:proofErr w:type="gramEnd"/>
      <w:r w:rsidRPr="00C92842">
        <w:rPr>
          <w:rFonts w:ascii="Courier New" w:hAnsi="Courier New" w:cs="Courier New"/>
        </w:rPr>
        <w:t xml:space="preserve"> { $</w:t>
      </w:r>
      <w:proofErr w:type="spellStart"/>
      <w:r w:rsidRPr="00C92842">
        <w:rPr>
          <w:rFonts w:ascii="Courier New" w:hAnsi="Courier New" w:cs="Courier New"/>
        </w:rPr>
        <w:t>curr</w:t>
      </w:r>
      <w:proofErr w:type="spellEnd"/>
      <w:r w:rsidRPr="00C92842">
        <w:rPr>
          <w:rFonts w:ascii="Courier New" w:hAnsi="Courier New" w:cs="Courier New"/>
        </w:rPr>
        <w:t xml:space="preserve"> &lt; $end } {</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gramStart"/>
      <w:r w:rsidRPr="00C92842">
        <w:rPr>
          <w:rFonts w:ascii="Courier New" w:hAnsi="Courier New" w:cs="Courier New"/>
        </w:rPr>
        <w:t>set</w:t>
      </w:r>
      <w:proofErr w:type="gramEnd"/>
      <w:r w:rsidRPr="00C92842">
        <w:rPr>
          <w:rFonts w:ascii="Courier New" w:hAnsi="Courier New" w:cs="Courier New"/>
        </w:rPr>
        <w:t xml:space="preserve"> c [ string index $</w:t>
      </w:r>
      <w:proofErr w:type="spellStart"/>
      <w:r w:rsidRPr="00C92842">
        <w:rPr>
          <w:rFonts w:ascii="Courier New" w:hAnsi="Courier New" w:cs="Courier New"/>
        </w:rPr>
        <w:t>bigstring</w:t>
      </w:r>
      <w:proofErr w:type="spellEnd"/>
      <w:r w:rsidRPr="00C92842">
        <w:rPr>
          <w:rFonts w:ascii="Courier New" w:hAnsi="Courier New" w:cs="Courier New"/>
        </w:rPr>
        <w:t xml:space="preserve"> $</w:t>
      </w:r>
      <w:proofErr w:type="spellStart"/>
      <w:r w:rsidRPr="00C92842">
        <w:rPr>
          <w:rFonts w:ascii="Courier New" w:hAnsi="Courier New" w:cs="Courier New"/>
        </w:rPr>
        <w:t>curr</w:t>
      </w:r>
      <w:proofErr w:type="spellEnd"/>
      <w:r w:rsidRPr="00C92842">
        <w:rPr>
          <w:rFonts w:ascii="Courier New" w:hAnsi="Courier New" w:cs="Courier New"/>
        </w:rPr>
        <w:t xml:space="preserve"> ]</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lastRenderedPageBreak/>
        <w:t xml:space="preserve">        </w:t>
      </w:r>
      <w:proofErr w:type="gramStart"/>
      <w:r w:rsidRPr="00C92842">
        <w:rPr>
          <w:rFonts w:ascii="Courier New" w:hAnsi="Courier New" w:cs="Courier New"/>
        </w:rPr>
        <w:t>if</w:t>
      </w:r>
      <w:proofErr w:type="gramEnd"/>
      <w:r w:rsidRPr="00C92842">
        <w:rPr>
          <w:rFonts w:ascii="Courier New" w:hAnsi="Courier New" w:cs="Courier New"/>
        </w:rPr>
        <w:t xml:space="preserve"> { [ string match $c "\n" ] } {</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gramStart"/>
      <w:r w:rsidRPr="00C92842">
        <w:rPr>
          <w:rFonts w:ascii="Courier New" w:hAnsi="Courier New" w:cs="Courier New"/>
        </w:rPr>
        <w:t>set</w:t>
      </w:r>
      <w:proofErr w:type="gramEnd"/>
      <w:r w:rsidRPr="00C92842">
        <w:rPr>
          <w:rFonts w:ascii="Courier New" w:hAnsi="Courier New" w:cs="Courier New"/>
        </w:rPr>
        <w:t xml:space="preserve"> line [ string range $</w:t>
      </w:r>
      <w:proofErr w:type="spellStart"/>
      <w:r w:rsidRPr="00C92842">
        <w:rPr>
          <w:rFonts w:ascii="Courier New" w:hAnsi="Courier New" w:cs="Courier New"/>
        </w:rPr>
        <w:t>bigstring</w:t>
      </w:r>
      <w:proofErr w:type="spellEnd"/>
      <w:r w:rsidRPr="00C92842">
        <w:rPr>
          <w:rFonts w:ascii="Courier New" w:hAnsi="Courier New" w:cs="Courier New"/>
        </w:rPr>
        <w:t xml:space="preserve"> $last $</w:t>
      </w:r>
      <w:proofErr w:type="spellStart"/>
      <w:r w:rsidRPr="00C92842">
        <w:rPr>
          <w:rFonts w:ascii="Courier New" w:hAnsi="Courier New" w:cs="Courier New"/>
        </w:rPr>
        <w:t>curr</w:t>
      </w:r>
      <w:proofErr w:type="spellEnd"/>
      <w:r w:rsidRPr="00C92842">
        <w:rPr>
          <w:rFonts w:ascii="Courier New" w:hAnsi="Courier New" w:cs="Courier New"/>
        </w:rPr>
        <w:t xml:space="preserve"> ]</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gramStart"/>
      <w:r w:rsidRPr="00C92842">
        <w:rPr>
          <w:rFonts w:ascii="Courier New" w:hAnsi="Courier New" w:cs="Courier New"/>
        </w:rPr>
        <w:t>puts</w:t>
      </w:r>
      <w:proofErr w:type="gramEnd"/>
      <w:r w:rsidRPr="00C92842">
        <w:rPr>
          <w:rFonts w:ascii="Courier New" w:hAnsi="Courier New" w:cs="Courier New"/>
        </w:rPr>
        <w:t xml:space="preserve"> -</w:t>
      </w:r>
      <w:proofErr w:type="spellStart"/>
      <w:r w:rsidRPr="00C92842">
        <w:rPr>
          <w:rFonts w:ascii="Courier New" w:hAnsi="Courier New" w:cs="Courier New"/>
        </w:rPr>
        <w:t>nonewline</w:t>
      </w:r>
      <w:proofErr w:type="spellEnd"/>
      <w:r w:rsidRPr="00C92842">
        <w:rPr>
          <w:rFonts w:ascii="Courier New" w:hAnsi="Courier New" w:cs="Courier New"/>
        </w:rPr>
        <w:t xml:space="preserve"> $</w:t>
      </w:r>
      <w:proofErr w:type="spellStart"/>
      <w:r w:rsidRPr="00C92842">
        <w:rPr>
          <w:rFonts w:ascii="Courier New" w:hAnsi="Courier New" w:cs="Courier New"/>
        </w:rPr>
        <w:t>outfile</w:t>
      </w:r>
      <w:proofErr w:type="spellEnd"/>
      <w:r w:rsidRPr="00C92842">
        <w:rPr>
          <w:rFonts w:ascii="Courier New" w:hAnsi="Courier New" w:cs="Courier New"/>
        </w:rPr>
        <w:t xml:space="preserve"> "$line"</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gramStart"/>
      <w:r w:rsidRPr="00C92842">
        <w:rPr>
          <w:rFonts w:ascii="Courier New" w:hAnsi="Courier New" w:cs="Courier New"/>
        </w:rPr>
        <w:t>set</w:t>
      </w:r>
      <w:proofErr w:type="gramEnd"/>
      <w:r w:rsidRPr="00C92842">
        <w:rPr>
          <w:rFonts w:ascii="Courier New" w:hAnsi="Courier New" w:cs="Courier New"/>
        </w:rPr>
        <w:t xml:space="preserve"> last $</w:t>
      </w:r>
      <w:proofErr w:type="spellStart"/>
      <w:r w:rsidRPr="00C92842">
        <w:rPr>
          <w:rFonts w:ascii="Courier New" w:hAnsi="Courier New" w:cs="Courier New"/>
        </w:rPr>
        <w:t>curr</w:t>
      </w:r>
      <w:proofErr w:type="spellEnd"/>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spellStart"/>
      <w:proofErr w:type="gramStart"/>
      <w:r w:rsidRPr="00C92842">
        <w:rPr>
          <w:rFonts w:ascii="Courier New" w:hAnsi="Courier New" w:cs="Courier New"/>
        </w:rPr>
        <w:t>incr</w:t>
      </w:r>
      <w:proofErr w:type="spellEnd"/>
      <w:proofErr w:type="gramEnd"/>
      <w:r w:rsidRPr="00C92842">
        <w:rPr>
          <w:rFonts w:ascii="Courier New" w:hAnsi="Courier New" w:cs="Courier New"/>
        </w:rPr>
        <w:t xml:space="preserve"> last</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
    <w:p w:rsidR="00C92842" w:rsidRP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roofErr w:type="spellStart"/>
      <w:proofErr w:type="gramStart"/>
      <w:r w:rsidRPr="00C92842">
        <w:rPr>
          <w:rFonts w:ascii="Courier New" w:hAnsi="Courier New" w:cs="Courier New"/>
        </w:rPr>
        <w:t>incr</w:t>
      </w:r>
      <w:proofErr w:type="spellEnd"/>
      <w:proofErr w:type="gramEnd"/>
      <w:r w:rsidRPr="00C92842">
        <w:rPr>
          <w:rFonts w:ascii="Courier New" w:hAnsi="Courier New" w:cs="Courier New"/>
        </w:rPr>
        <w:t xml:space="preserve"> </w:t>
      </w:r>
      <w:proofErr w:type="spellStart"/>
      <w:r w:rsidRPr="00C92842">
        <w:rPr>
          <w:rFonts w:ascii="Courier New" w:hAnsi="Courier New" w:cs="Courier New"/>
        </w:rPr>
        <w:t>curr</w:t>
      </w:r>
      <w:proofErr w:type="spellEnd"/>
    </w:p>
    <w:p w:rsidR="00C92842" w:rsidRDefault="00C92842" w:rsidP="00C92842">
      <w:pPr>
        <w:spacing w:after="0" w:line="240" w:lineRule="auto"/>
        <w:rPr>
          <w:rFonts w:ascii="Courier New" w:hAnsi="Courier New" w:cs="Courier New"/>
        </w:rPr>
      </w:pPr>
      <w:r w:rsidRPr="00C92842">
        <w:rPr>
          <w:rFonts w:ascii="Courier New" w:hAnsi="Courier New" w:cs="Courier New"/>
        </w:rPr>
        <w:t xml:space="preserve">    }</w:t>
      </w:r>
    </w:p>
    <w:p w:rsidR="00C92842" w:rsidRDefault="00C92842" w:rsidP="00C92842">
      <w:pPr>
        <w:spacing w:after="0" w:line="240" w:lineRule="auto"/>
        <w:rPr>
          <w:rFonts w:ascii="Courier New" w:hAnsi="Courier New" w:cs="Courier New"/>
        </w:rPr>
      </w:pPr>
    </w:p>
    <w:p w:rsidR="00C92842" w:rsidRPr="00CE3A35" w:rsidRDefault="00C92842" w:rsidP="0061454A">
      <w:r>
        <w:t>This approach is significantly slow</w:t>
      </w:r>
      <w:r w:rsidR="00CE3A35">
        <w:t xml:space="preserve">er than the previous approaches – likely due to the bytecode execution of the loop vs. ‘C’ execution in </w:t>
      </w:r>
      <w:r w:rsidR="00CE3A35">
        <w:rPr>
          <w:i/>
        </w:rPr>
        <w:t>‘string first’</w:t>
      </w:r>
      <w:r w:rsidR="00CE3A35">
        <w:t>.</w:t>
      </w:r>
    </w:p>
    <w:p w:rsidR="00D81F03" w:rsidRDefault="0061454A" w:rsidP="0061454A">
      <w:r>
        <w:t>This particular problem was solved by avoiding making the initial copy of the rule text</w:t>
      </w:r>
      <w:r w:rsidR="00C92842">
        <w:t xml:space="preserve"> string</w:t>
      </w:r>
      <w:r>
        <w:t xml:space="preserve">.  C++ interfaces were developed to provide access to the parsed </w:t>
      </w:r>
      <w:proofErr w:type="spellStart"/>
      <w:r>
        <w:t>rulefile</w:t>
      </w:r>
      <w:proofErr w:type="spellEnd"/>
      <w:r>
        <w:t xml:space="preserve"> structures that were needed, so the call to </w:t>
      </w:r>
      <w:proofErr w:type="spellStart"/>
      <w:r>
        <w:t>dfm</w:t>
      </w:r>
      <w:proofErr w:type="spellEnd"/>
      <w:r>
        <w:t>::</w:t>
      </w:r>
      <w:proofErr w:type="spellStart"/>
      <w:r>
        <w:t>get_svrf_data</w:t>
      </w:r>
      <w:proofErr w:type="spellEnd"/>
      <w:r>
        <w:t xml:space="preserve"> $</w:t>
      </w:r>
      <w:proofErr w:type="spellStart"/>
      <w:r>
        <w:t>db_rules_obj</w:t>
      </w:r>
      <w:proofErr w:type="spellEnd"/>
      <w:r>
        <w:t xml:space="preserve"> –freeze was removed along with the list based look through each line</w:t>
      </w:r>
      <w:r w:rsidR="001479DA">
        <w:t xml:space="preserve"> of the rule deck</w:t>
      </w:r>
      <w:r w:rsidR="00D81F03">
        <w:t xml:space="preserve">. </w:t>
      </w:r>
    </w:p>
    <w:p w:rsidR="00C92842" w:rsidRDefault="00C92842" w:rsidP="0061454A"/>
    <w:p w:rsidR="00C92842" w:rsidRDefault="0034422F" w:rsidP="0034422F">
      <w:pPr>
        <w:pStyle w:val="Heading1"/>
      </w:pPr>
      <w:r>
        <w:t xml:space="preserve">EDA Case </w:t>
      </w:r>
      <w:r w:rsidR="000919C5">
        <w:t>Study – Number of devices on a single net</w:t>
      </w:r>
    </w:p>
    <w:p w:rsidR="00241B3D" w:rsidRDefault="000919C5" w:rsidP="000919C5">
      <w:r>
        <w:t>While the complexity of the power supply on a modern chip keeps the number of devices on a single power net from getting too high, many modern chips are usin</w:t>
      </w:r>
      <w:r w:rsidR="006301D8">
        <w:t xml:space="preserve">g a single ground net for the entire chip.  </w:t>
      </w:r>
      <w:r w:rsidR="001479DA">
        <w:t>As a result, the number of devices on that single ground net has grown very significantly.</w:t>
      </w:r>
    </w:p>
    <w:p w:rsidR="00241B3D" w:rsidRDefault="00241B3D" w:rsidP="000919C5">
      <w:r w:rsidRPr="00241B3D">
        <w:rPr>
          <w:noProof/>
        </w:rPr>
        <w:lastRenderedPageBreak/>
        <w:drawing>
          <wp:inline distT="0" distB="0" distL="0" distR="0" wp14:anchorId="61B364BC" wp14:editId="53093CB2">
            <wp:extent cx="5279236" cy="4511040"/>
            <wp:effectExtent l="0" t="0" r="0" b="0"/>
            <wp:docPr id="123" name="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asted-image.png"/>
                    <pic:cNvPicPr>
                      <a:picLocks noChangeAspect="1"/>
                    </pic:cNvPicPr>
                  </pic:nvPicPr>
                  <pic:blipFill>
                    <a:blip r:embed="rId9">
                      <a:extLst/>
                    </a:blip>
                    <a:stretch>
                      <a:fillRect/>
                    </a:stretch>
                  </pic:blipFill>
                  <pic:spPr>
                    <a:xfrm>
                      <a:off x="0" y="0"/>
                      <a:ext cx="5294358" cy="4523962"/>
                    </a:xfrm>
                    <a:prstGeom prst="rect">
                      <a:avLst/>
                    </a:prstGeom>
                    <a:ln w="12700">
                      <a:miter lim="400000"/>
                    </a:ln>
                  </pic:spPr>
                </pic:pic>
              </a:graphicData>
            </a:graphic>
          </wp:inline>
        </w:drawing>
      </w:r>
    </w:p>
    <w:p w:rsidR="000919C5" w:rsidRDefault="006301D8" w:rsidP="000919C5">
      <w:r>
        <w:t>An application that created a list of all devices on the ground net in our Perc application looks like this:</w:t>
      </w:r>
    </w:p>
    <w:p w:rsidR="003367C3" w:rsidRDefault="006301D8" w:rsidP="003367C3">
      <w:pPr>
        <w:ind w:left="720"/>
        <w:rPr>
          <w:rFonts w:ascii="Courier New" w:hAnsi="Courier New" w:cs="Courier New"/>
        </w:rPr>
      </w:pPr>
      <w:proofErr w:type="gramStart"/>
      <w:r>
        <w:rPr>
          <w:rFonts w:ascii="Courier New" w:hAnsi="Courier New" w:cs="Courier New"/>
        </w:rPr>
        <w:t>set</w:t>
      </w:r>
      <w:proofErr w:type="gramEnd"/>
      <w:r>
        <w:rPr>
          <w:rFonts w:ascii="Courier New" w:hAnsi="Courier New" w:cs="Courier New"/>
        </w:rPr>
        <w:t xml:space="preserve"> </w:t>
      </w:r>
      <w:proofErr w:type="spellStart"/>
      <w:r>
        <w:rPr>
          <w:rFonts w:ascii="Courier New" w:hAnsi="Courier New" w:cs="Courier New"/>
        </w:rPr>
        <w:t>result_list</w:t>
      </w:r>
      <w:proofErr w:type="spellEnd"/>
      <w:r>
        <w:rPr>
          <w:rFonts w:ascii="Courier New" w:hAnsi="Courier New" w:cs="Courier New"/>
        </w:rPr>
        <w:t xml:space="preserve"> [ perc::count –net $net –list ]</w:t>
      </w:r>
    </w:p>
    <w:p w:rsidR="003367C3" w:rsidRPr="003367C3" w:rsidRDefault="003367C3" w:rsidP="003367C3">
      <w:pPr>
        <w:rPr>
          <w:rFonts w:cs="Courier New"/>
        </w:rPr>
      </w:pPr>
      <w:r>
        <w:rPr>
          <w:rFonts w:cs="Courier New"/>
        </w:rPr>
        <w:t xml:space="preserve">Since most of the devices on the chip have a connection to ground, the resulting list length now frequently surpasses the length of a </w:t>
      </w:r>
      <w:proofErr w:type="spellStart"/>
      <w:r>
        <w:rPr>
          <w:rFonts w:cs="Courier New"/>
        </w:rPr>
        <w:t>Tcl</w:t>
      </w:r>
      <w:proofErr w:type="spellEnd"/>
      <w:r>
        <w:rPr>
          <w:rFonts w:cs="Courier New"/>
        </w:rPr>
        <w:t xml:space="preserve"> list.</w:t>
      </w:r>
    </w:p>
    <w:p w:rsidR="006301D8" w:rsidRDefault="006301D8" w:rsidP="006301D8">
      <w:pPr>
        <w:pStyle w:val="Heading1"/>
      </w:pPr>
      <w:r>
        <w:t>Mitigation</w:t>
      </w:r>
    </w:p>
    <w:p w:rsidR="006301D8" w:rsidRDefault="006301D8" w:rsidP="006301D8">
      <w:r>
        <w:t xml:space="preserve">This problem was solved by returning an “iterator” – which is a </w:t>
      </w:r>
      <w:proofErr w:type="spellStart"/>
      <w:r>
        <w:t>Tcl</w:t>
      </w:r>
      <w:proofErr w:type="spellEnd"/>
      <w:r>
        <w:t xml:space="preserve"> command object that allows you to access what would have been items in the list one by one.  So, instead of writing:</w:t>
      </w:r>
    </w:p>
    <w:p w:rsidR="006301D8" w:rsidRDefault="006301D8" w:rsidP="006301D8">
      <w:pPr>
        <w:ind w:left="720"/>
        <w:rPr>
          <w:rFonts w:ascii="Courier New" w:hAnsi="Courier New" w:cs="Courier New"/>
        </w:rPr>
      </w:pPr>
      <w:proofErr w:type="gramStart"/>
      <w:r>
        <w:rPr>
          <w:rFonts w:ascii="Courier New" w:hAnsi="Courier New" w:cs="Courier New"/>
        </w:rPr>
        <w:t>set</w:t>
      </w:r>
      <w:proofErr w:type="gramEnd"/>
      <w:r>
        <w:rPr>
          <w:rFonts w:ascii="Courier New" w:hAnsi="Courier New" w:cs="Courier New"/>
        </w:rPr>
        <w:t xml:space="preserve"> </w:t>
      </w:r>
      <w:proofErr w:type="spellStart"/>
      <w:r>
        <w:rPr>
          <w:rFonts w:ascii="Courier New" w:hAnsi="Courier New" w:cs="Courier New"/>
        </w:rPr>
        <w:t>result_list</w:t>
      </w:r>
      <w:proofErr w:type="spellEnd"/>
      <w:r>
        <w:rPr>
          <w:rFonts w:ascii="Courier New" w:hAnsi="Courier New" w:cs="Courier New"/>
        </w:rPr>
        <w:t xml:space="preserve"> [ perc::count –net $net –list ]</w:t>
      </w:r>
    </w:p>
    <w:p w:rsidR="006301D8" w:rsidRDefault="006301D8" w:rsidP="006301D8">
      <w:pPr>
        <w:ind w:left="720"/>
        <w:rPr>
          <w:rFonts w:ascii="Courier New" w:hAnsi="Courier New" w:cs="Courier New"/>
        </w:rPr>
      </w:pPr>
      <w:proofErr w:type="spellStart"/>
      <w:proofErr w:type="gramStart"/>
      <w:r>
        <w:rPr>
          <w:rFonts w:ascii="Courier New" w:hAnsi="Courier New" w:cs="Courier New"/>
        </w:rPr>
        <w:t>foreach</w:t>
      </w:r>
      <w:proofErr w:type="spellEnd"/>
      <w:proofErr w:type="gramEnd"/>
      <w:r>
        <w:rPr>
          <w:rFonts w:ascii="Courier New" w:hAnsi="Courier New" w:cs="Courier New"/>
        </w:rPr>
        <w:t xml:space="preserve"> item $</w:t>
      </w:r>
      <w:proofErr w:type="spellStart"/>
      <w:r>
        <w:rPr>
          <w:rFonts w:ascii="Courier New" w:hAnsi="Courier New" w:cs="Courier New"/>
        </w:rPr>
        <w:t>result_result_list</w:t>
      </w:r>
      <w:proofErr w:type="spellEnd"/>
      <w:r>
        <w:rPr>
          <w:rFonts w:ascii="Courier New" w:hAnsi="Courier New" w:cs="Courier New"/>
        </w:rPr>
        <w:t xml:space="preserve"> {</w:t>
      </w:r>
    </w:p>
    <w:p w:rsidR="006301D8" w:rsidRDefault="006301D8" w:rsidP="006301D8">
      <w:pPr>
        <w:ind w:left="720"/>
        <w:rPr>
          <w:rFonts w:ascii="Courier New" w:hAnsi="Courier New" w:cs="Courier New"/>
        </w:rPr>
      </w:pPr>
      <w:r>
        <w:rPr>
          <w:rFonts w:ascii="Courier New" w:hAnsi="Courier New" w:cs="Courier New"/>
        </w:rPr>
        <w:lastRenderedPageBreak/>
        <w:t xml:space="preserve">   ...</w:t>
      </w:r>
    </w:p>
    <w:p w:rsidR="006301D8" w:rsidRDefault="006301D8" w:rsidP="006301D8">
      <w:pPr>
        <w:ind w:left="720"/>
        <w:rPr>
          <w:rFonts w:ascii="Courier New" w:hAnsi="Courier New" w:cs="Courier New"/>
        </w:rPr>
      </w:pPr>
      <w:r>
        <w:rPr>
          <w:rFonts w:ascii="Courier New" w:hAnsi="Courier New" w:cs="Courier New"/>
        </w:rPr>
        <w:t>}</w:t>
      </w:r>
    </w:p>
    <w:p w:rsidR="006301D8" w:rsidRDefault="006301D8" w:rsidP="0034422F">
      <w:pPr>
        <w:rPr>
          <w:rFonts w:cs="Courier New"/>
        </w:rPr>
      </w:pPr>
      <w:r>
        <w:rPr>
          <w:rFonts w:cs="Courier New"/>
        </w:rPr>
        <w:t>Now you write:</w:t>
      </w:r>
    </w:p>
    <w:p w:rsidR="006301D8" w:rsidRDefault="006301D8" w:rsidP="006301D8">
      <w:pPr>
        <w:ind w:left="720"/>
        <w:rPr>
          <w:rFonts w:ascii="Courier New" w:hAnsi="Courier New" w:cs="Courier New"/>
        </w:rPr>
      </w:pPr>
      <w:proofErr w:type="gramStart"/>
      <w:r>
        <w:rPr>
          <w:rFonts w:ascii="Courier New" w:hAnsi="Courier New" w:cs="Courier New"/>
        </w:rPr>
        <w:t>set</w:t>
      </w:r>
      <w:proofErr w:type="gramEnd"/>
      <w:r>
        <w:rPr>
          <w:rFonts w:ascii="Courier New" w:hAnsi="Courier New" w:cs="Courier New"/>
        </w:rPr>
        <w:t xml:space="preserve"> </w:t>
      </w:r>
      <w:proofErr w:type="spellStart"/>
      <w:r>
        <w:rPr>
          <w:rFonts w:ascii="Courier New" w:hAnsi="Courier New" w:cs="Courier New"/>
        </w:rPr>
        <w:t>result_iter</w:t>
      </w:r>
      <w:proofErr w:type="spellEnd"/>
      <w:r>
        <w:rPr>
          <w:rFonts w:ascii="Courier New" w:hAnsi="Courier New" w:cs="Courier New"/>
        </w:rPr>
        <w:t xml:space="preserve"> [ perc::count –net $net –</w:t>
      </w:r>
      <w:proofErr w:type="spellStart"/>
      <w:r>
        <w:rPr>
          <w:rFonts w:ascii="Courier New" w:hAnsi="Courier New" w:cs="Courier New"/>
        </w:rPr>
        <w:t>iter</w:t>
      </w:r>
      <w:proofErr w:type="spellEnd"/>
      <w:r>
        <w:rPr>
          <w:rFonts w:ascii="Courier New" w:hAnsi="Courier New" w:cs="Courier New"/>
        </w:rPr>
        <w:t xml:space="preserve"> ]</w:t>
      </w:r>
    </w:p>
    <w:p w:rsidR="006301D8" w:rsidRDefault="006301D8" w:rsidP="006301D8">
      <w:pPr>
        <w:ind w:left="720"/>
        <w:rPr>
          <w:rFonts w:ascii="Courier New" w:hAnsi="Courier New" w:cs="Courier New"/>
        </w:rPr>
      </w:pPr>
      <w:proofErr w:type="gramStart"/>
      <w:r>
        <w:rPr>
          <w:rFonts w:ascii="Courier New" w:hAnsi="Courier New" w:cs="Courier New"/>
        </w:rPr>
        <w:t>while</w:t>
      </w:r>
      <w:proofErr w:type="gramEnd"/>
      <w:r>
        <w:rPr>
          <w:rFonts w:ascii="Courier New" w:hAnsi="Courier New" w:cs="Courier New"/>
        </w:rPr>
        <w:t xml:space="preserve"> { $</w:t>
      </w:r>
      <w:proofErr w:type="spellStart"/>
      <w:r>
        <w:rPr>
          <w:rFonts w:ascii="Courier New" w:hAnsi="Courier New" w:cs="Courier New"/>
        </w:rPr>
        <w:t>result_iter</w:t>
      </w:r>
      <w:proofErr w:type="spellEnd"/>
      <w:r>
        <w:rPr>
          <w:rFonts w:ascii="Courier New" w:hAnsi="Courier New" w:cs="Courier New"/>
        </w:rPr>
        <w:t xml:space="preserve"> } {</w:t>
      </w:r>
    </w:p>
    <w:p w:rsidR="006301D8" w:rsidRDefault="006301D8" w:rsidP="006301D8">
      <w:pPr>
        <w:ind w:left="720"/>
        <w:rPr>
          <w:rFonts w:ascii="Courier New" w:hAnsi="Courier New" w:cs="Courier New"/>
        </w:rPr>
      </w:pPr>
      <w:r>
        <w:rPr>
          <w:rFonts w:ascii="Courier New" w:hAnsi="Courier New" w:cs="Courier New"/>
        </w:rPr>
        <w:t xml:space="preserve">    ...</w:t>
      </w:r>
    </w:p>
    <w:p w:rsidR="006301D8" w:rsidRDefault="006301D8" w:rsidP="006301D8">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dfm</w:t>
      </w:r>
      <w:proofErr w:type="spellEnd"/>
      <w:r>
        <w:rPr>
          <w:rFonts w:ascii="Courier New" w:hAnsi="Courier New" w:cs="Courier New"/>
        </w:rPr>
        <w:t>::</w:t>
      </w:r>
      <w:proofErr w:type="spellStart"/>
      <w:r>
        <w:rPr>
          <w:rFonts w:ascii="Courier New" w:hAnsi="Courier New" w:cs="Courier New"/>
        </w:rPr>
        <w:t>incr</w:t>
      </w:r>
      <w:proofErr w:type="spellEnd"/>
      <w:r>
        <w:rPr>
          <w:rFonts w:ascii="Courier New" w:hAnsi="Courier New" w:cs="Courier New"/>
        </w:rPr>
        <w:t xml:space="preserve"> </w:t>
      </w:r>
      <w:proofErr w:type="spellStart"/>
      <w:r>
        <w:rPr>
          <w:rFonts w:ascii="Courier New" w:hAnsi="Courier New" w:cs="Courier New"/>
        </w:rPr>
        <w:t>result_iter</w:t>
      </w:r>
      <w:proofErr w:type="spellEnd"/>
    </w:p>
    <w:p w:rsidR="006301D8" w:rsidRPr="006301D8" w:rsidRDefault="006301D8" w:rsidP="006301D8">
      <w:pPr>
        <w:ind w:left="720"/>
        <w:rPr>
          <w:rFonts w:ascii="Courier New" w:hAnsi="Courier New" w:cs="Courier New"/>
        </w:rPr>
      </w:pPr>
      <w:r>
        <w:rPr>
          <w:rFonts w:ascii="Courier New" w:hAnsi="Courier New" w:cs="Courier New"/>
        </w:rPr>
        <w:t>}</w:t>
      </w:r>
    </w:p>
    <w:p w:rsidR="0034422F" w:rsidRDefault="00F76E17" w:rsidP="0034422F">
      <w:pPr>
        <w:pStyle w:val="Heading1"/>
      </w:pPr>
      <w:r>
        <w:t xml:space="preserve">EDA Case Study </w:t>
      </w:r>
      <w:r w:rsidR="00676EBD">
        <w:t>– Net Voltage checks</w:t>
      </w:r>
    </w:p>
    <w:p w:rsidR="00676EBD" w:rsidRDefault="00676EBD" w:rsidP="00676EBD">
      <w:r>
        <w:t xml:space="preserve">One ramification of the complex power networks that drive chips today is that there are different voltages running in different parts of the chip.  This leads to the need for design rules where net spacing depends upon voltage present on the net.  That leads to a need to </w:t>
      </w:r>
      <w:r w:rsidR="005955E9">
        <w:t>check</w:t>
      </w:r>
      <w:r>
        <w:t xml:space="preserve">, for each electrical net on the chip, to see if it is too close to incompatible voltages.  </w:t>
      </w:r>
      <w:r w:rsidR="005955E9">
        <w:t xml:space="preserve"> Our solution for doing this involved creating a large </w:t>
      </w:r>
      <w:proofErr w:type="spellStart"/>
      <w:r w:rsidR="005955E9">
        <w:t>Tcl</w:t>
      </w:r>
      <w:proofErr w:type="spellEnd"/>
      <w:r w:rsidR="005955E9">
        <w:t xml:space="preserve"> array that used Cell name and Net name as a key and contained a complex nested list of a couple dozen short numbers and strings as the array values.</w:t>
      </w:r>
      <w:r>
        <w:t xml:space="preserve">  </w:t>
      </w:r>
      <w:r w:rsidR="00CE3A35">
        <w:t xml:space="preserve"> As the designs grew, we found that adding </w:t>
      </w:r>
      <w:r w:rsidR="003E0B55">
        <w:t xml:space="preserve">net specific </w:t>
      </w:r>
      <w:r w:rsidR="00CE3A35">
        <w:t xml:space="preserve">data to </w:t>
      </w:r>
      <w:r w:rsidR="005955E9">
        <w:t>the</w:t>
      </w:r>
      <w:r w:rsidR="003E0B55">
        <w:t xml:space="preserve"> large array slowed significantly as the size of the size of the array grew:</w:t>
      </w:r>
    </w:p>
    <w:p w:rsidR="003E0B55" w:rsidRDefault="00CA456E" w:rsidP="00676EBD">
      <w:r>
        <w:rPr>
          <w:noProof/>
        </w:rPr>
        <w:lastRenderedPageBreak/>
        <w:drawing>
          <wp:inline distT="0" distB="0" distL="0" distR="0" wp14:anchorId="410211CB" wp14:editId="142692E4">
            <wp:extent cx="4335780" cy="2910840"/>
            <wp:effectExtent l="0" t="0" r="762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5E9" w:rsidRDefault="005955E9" w:rsidP="00676EBD">
      <w:r>
        <w:t>Reproducing this slowdow</w:t>
      </w:r>
      <w:r w:rsidR="00053E5B">
        <w:t xml:space="preserve">n in a standalone </w:t>
      </w:r>
      <w:proofErr w:type="spellStart"/>
      <w:r w:rsidR="00053E5B">
        <w:t>Tcl</w:t>
      </w:r>
      <w:proofErr w:type="spellEnd"/>
      <w:r w:rsidR="00053E5B">
        <w:t xml:space="preserve"> script proved</w:t>
      </w:r>
      <w:r>
        <w:t xml:space="preserve"> tricky.  Simply creating a similarly sized list using similar keys and similar data payload showed very flat results as the size of the array grew:</w:t>
      </w:r>
    </w:p>
    <w:p w:rsidR="00C06FDE" w:rsidRDefault="00C06FDE" w:rsidP="00676EBD">
      <w:r>
        <w:rPr>
          <w:noProof/>
        </w:rPr>
        <w:drawing>
          <wp:inline distT="0" distB="0" distL="0" distR="0" wp14:anchorId="3080B7FE" wp14:editId="30517CE4">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6FDE" w:rsidRDefault="00053E5B" w:rsidP="00676EBD">
      <w:r>
        <w:t xml:space="preserve">Varying the key length and payload size did nothing to alter the performance curve.  In the end, the native application data was all written to disk and converted into straight </w:t>
      </w:r>
      <w:proofErr w:type="spellStart"/>
      <w:r>
        <w:t>Tcl</w:t>
      </w:r>
      <w:proofErr w:type="spellEnd"/>
      <w:r>
        <w:t xml:space="preserve"> so as to avoid any dependency on the Calibre application and to figure out exactly what was causing the significant slowdown.  In the end, the slowdown was called by the instrumentation code.  It </w:t>
      </w:r>
      <w:r>
        <w:lastRenderedPageBreak/>
        <w:t xml:space="preserve">appears that </w:t>
      </w:r>
      <w:r w:rsidR="00BD1E29">
        <w:t xml:space="preserve">frequent </w:t>
      </w:r>
      <w:r>
        <w:t>calls to the ‘</w:t>
      </w:r>
      <w:r>
        <w:rPr>
          <w:i/>
        </w:rPr>
        <w:t>array size’</w:t>
      </w:r>
      <w:r>
        <w:t xml:space="preserve"> command can have a severe adverse performance impact on insertions into the array being called:</w:t>
      </w:r>
    </w:p>
    <w:p w:rsidR="00053E5B" w:rsidRDefault="00053E5B" w:rsidP="00676EBD">
      <w:r>
        <w:rPr>
          <w:noProof/>
        </w:rPr>
        <w:drawing>
          <wp:inline distT="0" distB="0" distL="0" distR="0" wp14:anchorId="119CA7AA" wp14:editId="3975EA3E">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0A48" w:rsidRDefault="00F70A48" w:rsidP="00F70A48">
      <w:pPr>
        <w:pStyle w:val="Heading1"/>
      </w:pPr>
      <w:r>
        <w:t>2015 WIP Revisited</w:t>
      </w:r>
    </w:p>
    <w:p w:rsidR="00F70A48" w:rsidRDefault="00F70A48" w:rsidP="00F70A48">
      <w:r>
        <w:t>In the 2015 conference, I presented a Work-In-Progress presentation that foreshadows this presentation – several data capacity issues were presented.  This section revisits those limits and progress made on solving them in the 8.6.4 release.</w:t>
      </w:r>
    </w:p>
    <w:p w:rsidR="00F70A48" w:rsidRDefault="00F70A48" w:rsidP="00F70A48">
      <w:pPr>
        <w:pStyle w:val="Heading2"/>
      </w:pPr>
      <w:r>
        <w:t>Sourcing a large (&gt;</w:t>
      </w:r>
      <w:proofErr w:type="gramStart"/>
      <w:r>
        <w:t>2gb</w:t>
      </w:r>
      <w:proofErr w:type="gramEnd"/>
      <w:r>
        <w:t>) file:</w:t>
      </w:r>
    </w:p>
    <w:p w:rsidR="00F70A48" w:rsidRDefault="00F70A48" w:rsidP="00F70A48">
      <w:r>
        <w:t>This script will generate a very large file:</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set</w:t>
      </w:r>
      <w:proofErr w:type="gramEnd"/>
      <w:r w:rsidRPr="005E6294">
        <w:rPr>
          <w:rFonts w:ascii="Courier New" w:hAnsi="Courier New" w:cs="Courier New"/>
        </w:rPr>
        <w:t xml:space="preserve"> </w:t>
      </w:r>
      <w:proofErr w:type="spellStart"/>
      <w:r w:rsidRPr="005E6294">
        <w:rPr>
          <w:rFonts w:ascii="Courier New" w:hAnsi="Courier New" w:cs="Courier New"/>
        </w:rPr>
        <w:t>outfile</w:t>
      </w:r>
      <w:proofErr w:type="spellEnd"/>
      <w:r w:rsidRPr="005E6294">
        <w:rPr>
          <w:rFonts w:ascii="Courier New" w:hAnsi="Courier New" w:cs="Courier New"/>
        </w:rPr>
        <w:t xml:space="preserve"> [ open "</w:t>
      </w:r>
      <w:proofErr w:type="spellStart"/>
      <w:r w:rsidRPr="005E6294">
        <w:rPr>
          <w:rFonts w:ascii="Courier New" w:hAnsi="Courier New" w:cs="Courier New"/>
        </w:rPr>
        <w:t>big.tcl</w:t>
      </w:r>
      <w:proofErr w:type="spellEnd"/>
      <w:r w:rsidRPr="005E6294">
        <w:rPr>
          <w:rFonts w:ascii="Courier New" w:hAnsi="Courier New" w:cs="Courier New"/>
        </w:rPr>
        <w:t>" w ]</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set</w:t>
      </w:r>
      <w:proofErr w:type="gramEnd"/>
      <w:r w:rsidRPr="005E6294">
        <w:rPr>
          <w:rFonts w:ascii="Courier New" w:hAnsi="Courier New" w:cs="Courier New"/>
        </w:rPr>
        <w:t xml:space="preserve"> count 120000000</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set</w:t>
      </w:r>
      <w:proofErr w:type="gramEnd"/>
      <w:r w:rsidRPr="005E6294">
        <w:rPr>
          <w:rFonts w:ascii="Courier New" w:hAnsi="Courier New" w:cs="Courier New"/>
        </w:rPr>
        <w:t xml:space="preserve"> current 0</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while</w:t>
      </w:r>
      <w:proofErr w:type="gramEnd"/>
      <w:r w:rsidRPr="005E6294">
        <w:rPr>
          <w:rFonts w:ascii="Courier New" w:hAnsi="Courier New" w:cs="Courier New"/>
        </w:rPr>
        <w:t xml:space="preserve"> { $current != $count }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puts</w:t>
      </w:r>
      <w:proofErr w:type="gramEnd"/>
      <w:r w:rsidRPr="005E6294">
        <w:rPr>
          <w:rFonts w:ascii="Courier New" w:hAnsi="Courier New" w:cs="Courier New"/>
        </w:rPr>
        <w:t xml:space="preserve"> $</w:t>
      </w:r>
      <w:proofErr w:type="spellStart"/>
      <w:r w:rsidRPr="005E6294">
        <w:rPr>
          <w:rFonts w:ascii="Courier New" w:hAnsi="Courier New" w:cs="Courier New"/>
        </w:rPr>
        <w:t>outfile</w:t>
      </w:r>
      <w:proofErr w:type="spellEnd"/>
      <w:r w:rsidRPr="005E6294">
        <w:rPr>
          <w:rFonts w:ascii="Courier New" w:hAnsi="Courier New" w:cs="Courier New"/>
        </w:rPr>
        <w:t xml:space="preserve"> "# a comment $count"</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spellStart"/>
      <w:proofErr w:type="gramStart"/>
      <w:r w:rsidRPr="005E6294">
        <w:rPr>
          <w:rFonts w:ascii="Courier New" w:hAnsi="Courier New" w:cs="Courier New"/>
        </w:rPr>
        <w:t>incr</w:t>
      </w:r>
      <w:proofErr w:type="spellEnd"/>
      <w:proofErr w:type="gramEnd"/>
      <w:r w:rsidRPr="005E6294">
        <w:rPr>
          <w:rFonts w:ascii="Courier New" w:hAnsi="Courier New" w:cs="Courier New"/>
        </w:rPr>
        <w:t xml:space="preserve"> current</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w:t>
      </w:r>
    </w:p>
    <w:p w:rsidR="00F70A48" w:rsidRPr="005E6294" w:rsidRDefault="00F70A48" w:rsidP="00F70A48">
      <w:pPr>
        <w:spacing w:after="0" w:line="240" w:lineRule="auto"/>
        <w:rPr>
          <w:rFonts w:ascii="Courier New" w:hAnsi="Courier New" w:cs="Courier New"/>
        </w:rPr>
      </w:pPr>
    </w:p>
    <w:p w:rsidR="00F70A48" w:rsidRDefault="00F70A48" w:rsidP="00F70A48">
      <w:pPr>
        <w:spacing w:after="0" w:line="240" w:lineRule="auto"/>
        <w:rPr>
          <w:rFonts w:ascii="Courier New" w:hAnsi="Courier New" w:cs="Courier New"/>
        </w:rPr>
      </w:pPr>
      <w:proofErr w:type="gramStart"/>
      <w:r w:rsidRPr="005E6294">
        <w:rPr>
          <w:rFonts w:ascii="Courier New" w:hAnsi="Courier New" w:cs="Courier New"/>
        </w:rPr>
        <w:t>puts</w:t>
      </w:r>
      <w:proofErr w:type="gramEnd"/>
      <w:r w:rsidRPr="005E6294">
        <w:rPr>
          <w:rFonts w:ascii="Courier New" w:hAnsi="Courier New" w:cs="Courier New"/>
        </w:rPr>
        <w:t xml:space="preserve"> $</w:t>
      </w:r>
      <w:proofErr w:type="spellStart"/>
      <w:r w:rsidRPr="005E6294">
        <w:rPr>
          <w:rFonts w:ascii="Courier New" w:hAnsi="Courier New" w:cs="Courier New"/>
        </w:rPr>
        <w:t>outfile</w:t>
      </w:r>
      <w:proofErr w:type="spellEnd"/>
      <w:r w:rsidRPr="005E6294">
        <w:rPr>
          <w:rFonts w:ascii="Courier New" w:hAnsi="Courier New" w:cs="Courier New"/>
        </w:rPr>
        <w:t xml:space="preserve"> "puts \"hello world\""</w:t>
      </w:r>
    </w:p>
    <w:p w:rsidR="00F70A48" w:rsidRPr="005E6294" w:rsidRDefault="00F70A48" w:rsidP="00F70A48">
      <w:pPr>
        <w:spacing w:after="0" w:line="240" w:lineRule="auto"/>
        <w:rPr>
          <w:rFonts w:ascii="Courier New" w:hAnsi="Courier New" w:cs="Courier New"/>
        </w:rPr>
      </w:pPr>
    </w:p>
    <w:p w:rsidR="00F70A48" w:rsidRDefault="00F70A48" w:rsidP="00F70A48">
      <w:r>
        <w:t xml:space="preserve">This still results in a core dump in </w:t>
      </w:r>
      <w:proofErr w:type="spellStart"/>
      <w:r>
        <w:t>Tcl</w:t>
      </w:r>
      <w:proofErr w:type="spellEnd"/>
      <w:r>
        <w:t xml:space="preserve"> 8.6.4, though a nice message is printed now.  The size of the script that can be executed is now larger.</w:t>
      </w:r>
    </w:p>
    <w:p w:rsidR="00F70A48" w:rsidRPr="00763351" w:rsidRDefault="00F70A48" w:rsidP="00F70A48">
      <w:pPr>
        <w:spacing w:after="0" w:line="240" w:lineRule="auto"/>
        <w:rPr>
          <w:rFonts w:ascii="Courier New" w:hAnsi="Courier New" w:cs="Courier New"/>
        </w:rPr>
      </w:pPr>
      <w:r w:rsidRPr="00763351">
        <w:rPr>
          <w:rFonts w:ascii="Courier New" w:hAnsi="Courier New" w:cs="Courier New"/>
        </w:rPr>
        <w:t>$ /</w:t>
      </w:r>
      <w:proofErr w:type="spellStart"/>
      <w:r w:rsidRPr="00763351">
        <w:rPr>
          <w:rFonts w:ascii="Courier New" w:hAnsi="Courier New" w:cs="Courier New"/>
        </w:rPr>
        <w:t>usr</w:t>
      </w:r>
      <w:proofErr w:type="spellEnd"/>
      <w:r w:rsidRPr="00763351">
        <w:rPr>
          <w:rFonts w:ascii="Courier New" w:hAnsi="Courier New" w:cs="Courier New"/>
        </w:rPr>
        <w:t>/local/A</w:t>
      </w:r>
      <w:r>
        <w:rPr>
          <w:rFonts w:ascii="Courier New" w:hAnsi="Courier New" w:cs="Courier New"/>
        </w:rPr>
        <w:t>ctiveTcl-8.6/bin/</w:t>
      </w:r>
      <w:proofErr w:type="spellStart"/>
      <w:r>
        <w:rPr>
          <w:rFonts w:ascii="Courier New" w:hAnsi="Courier New" w:cs="Courier New"/>
        </w:rPr>
        <w:t>tclsh</w:t>
      </w:r>
      <w:proofErr w:type="spellEnd"/>
      <w:r>
        <w:rPr>
          <w:rFonts w:ascii="Courier New" w:hAnsi="Courier New" w:cs="Courier New"/>
        </w:rPr>
        <w:t xml:space="preserve"> </w:t>
      </w:r>
      <w:proofErr w:type="spellStart"/>
      <w:r>
        <w:rPr>
          <w:rFonts w:ascii="Courier New" w:hAnsi="Courier New" w:cs="Courier New"/>
        </w:rPr>
        <w:t>big.</w:t>
      </w:r>
      <w:r w:rsidRPr="00763351">
        <w:rPr>
          <w:rFonts w:ascii="Courier New" w:hAnsi="Courier New" w:cs="Courier New"/>
        </w:rPr>
        <w:t>tcl</w:t>
      </w:r>
      <w:proofErr w:type="spellEnd"/>
      <w:r w:rsidRPr="00763351">
        <w:rPr>
          <w:rFonts w:ascii="Courier New" w:hAnsi="Courier New" w:cs="Courier New"/>
        </w:rPr>
        <w:t xml:space="preserve"> </w:t>
      </w:r>
    </w:p>
    <w:p w:rsidR="00F70A48" w:rsidRPr="00763351" w:rsidRDefault="00F70A48" w:rsidP="00F70A48">
      <w:pPr>
        <w:spacing w:after="0" w:line="240" w:lineRule="auto"/>
        <w:rPr>
          <w:rFonts w:ascii="Courier New" w:hAnsi="Courier New" w:cs="Courier New"/>
        </w:rPr>
      </w:pPr>
      <w:proofErr w:type="gramStart"/>
      <w:r w:rsidRPr="00763351">
        <w:rPr>
          <w:rFonts w:ascii="Courier New" w:hAnsi="Courier New" w:cs="Courier New"/>
        </w:rPr>
        <w:lastRenderedPageBreak/>
        <w:t>max</w:t>
      </w:r>
      <w:proofErr w:type="gramEnd"/>
      <w:r w:rsidRPr="00763351">
        <w:rPr>
          <w:rFonts w:ascii="Courier New" w:hAnsi="Courier New" w:cs="Courier New"/>
        </w:rPr>
        <w:t xml:space="preserve"> size for a </w:t>
      </w:r>
      <w:proofErr w:type="spellStart"/>
      <w:r w:rsidRPr="00763351">
        <w:rPr>
          <w:rFonts w:ascii="Courier New" w:hAnsi="Courier New" w:cs="Courier New"/>
        </w:rPr>
        <w:t>Tcl</w:t>
      </w:r>
      <w:proofErr w:type="spellEnd"/>
      <w:r w:rsidRPr="00763351">
        <w:rPr>
          <w:rFonts w:ascii="Courier New" w:hAnsi="Courier New" w:cs="Courier New"/>
        </w:rPr>
        <w:t xml:space="preserve"> value (2147483647 bytes) exceeded</w:t>
      </w:r>
    </w:p>
    <w:p w:rsidR="00F70A48" w:rsidRDefault="00F70A48" w:rsidP="00F70A48">
      <w:pPr>
        <w:spacing w:after="0" w:line="240" w:lineRule="auto"/>
        <w:rPr>
          <w:rFonts w:ascii="Courier New" w:hAnsi="Courier New" w:cs="Courier New"/>
        </w:rPr>
      </w:pPr>
      <w:r w:rsidRPr="00763351">
        <w:rPr>
          <w:rFonts w:ascii="Courier New" w:hAnsi="Courier New" w:cs="Courier New"/>
        </w:rPr>
        <w:t>Aborted (core dumped)</w:t>
      </w:r>
    </w:p>
    <w:p w:rsidR="00F70A48" w:rsidRDefault="00F70A48" w:rsidP="00F70A48">
      <w:pPr>
        <w:rPr>
          <w:rFonts w:ascii="Courier New" w:hAnsi="Courier New" w:cs="Courier New"/>
        </w:rPr>
      </w:pPr>
    </w:p>
    <w:p w:rsidR="00F70A48" w:rsidRDefault="00F70A48" w:rsidP="00F70A48">
      <w:r>
        <w:t xml:space="preserve">This creates such a problem for some of our customers that we have overloaded the source command with a line-by-line </w:t>
      </w:r>
      <w:proofErr w:type="spellStart"/>
      <w:r>
        <w:t>readin</w:t>
      </w:r>
      <w:proofErr w:type="spellEnd"/>
      <w:r>
        <w:t xml:space="preserve"> that doesn’t have to create a string first.</w:t>
      </w:r>
    </w:p>
    <w:p w:rsidR="00F70A48" w:rsidRDefault="00F70A48" w:rsidP="00F70A48">
      <w:pPr>
        <w:pStyle w:val="Heading2"/>
      </w:pPr>
      <w:r>
        <w:t>Large List behavior</w:t>
      </w:r>
    </w:p>
    <w:p w:rsidR="00F70A48" w:rsidRDefault="00F70A48" w:rsidP="00F70A48">
      <w:r>
        <w:t>The following script used to slowly bog down as the limit on the size of a list was approached:</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Create a list with a billion elements</w:t>
      </w:r>
    </w:p>
    <w:p w:rsidR="00F70A48" w:rsidRPr="005E6294" w:rsidRDefault="00F70A48" w:rsidP="00F70A48">
      <w:pPr>
        <w:spacing w:after="0" w:line="240" w:lineRule="auto"/>
        <w:rPr>
          <w:rFonts w:ascii="Courier New" w:hAnsi="Courier New" w:cs="Courier New"/>
        </w:rPr>
      </w:pP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set</w:t>
      </w:r>
      <w:proofErr w:type="gramEnd"/>
      <w:r w:rsidRPr="005E6294">
        <w:rPr>
          <w:rFonts w:ascii="Courier New" w:hAnsi="Courier New" w:cs="Courier New"/>
        </w:rPr>
        <w:t xml:space="preserve"> </w:t>
      </w:r>
      <w:proofErr w:type="spellStart"/>
      <w:r w:rsidRPr="005E6294">
        <w:rPr>
          <w:rFonts w:ascii="Courier New" w:hAnsi="Courier New" w:cs="Courier New"/>
        </w:rPr>
        <w:t>i</w:t>
      </w:r>
      <w:proofErr w:type="spellEnd"/>
      <w:r w:rsidRPr="005E6294">
        <w:rPr>
          <w:rFonts w:ascii="Courier New" w:hAnsi="Courier New" w:cs="Courier New"/>
        </w:rPr>
        <w:t xml:space="preserve"> 0</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set</w:t>
      </w:r>
      <w:proofErr w:type="gramEnd"/>
      <w:r w:rsidRPr="005E6294">
        <w:rPr>
          <w:rFonts w:ascii="Courier New" w:hAnsi="Courier New" w:cs="Courier New"/>
        </w:rPr>
        <w:t xml:space="preserve"> </w:t>
      </w:r>
      <w:proofErr w:type="spellStart"/>
      <w:r w:rsidRPr="005E6294">
        <w:rPr>
          <w:rFonts w:ascii="Courier New" w:hAnsi="Courier New" w:cs="Courier New"/>
        </w:rPr>
        <w:t>init_size</w:t>
      </w:r>
      <w:proofErr w:type="spellEnd"/>
      <w:r w:rsidRPr="005E6294">
        <w:rPr>
          <w:rFonts w:ascii="Courier New" w:hAnsi="Courier New" w:cs="Courier New"/>
        </w:rPr>
        <w:t xml:space="preserve"> 200000000</w:t>
      </w:r>
    </w:p>
    <w:p w:rsidR="00F70A48" w:rsidRPr="005E6294" w:rsidRDefault="00F70A48" w:rsidP="00F70A48">
      <w:pPr>
        <w:spacing w:after="0" w:line="240" w:lineRule="auto"/>
        <w:rPr>
          <w:rFonts w:ascii="Courier New" w:hAnsi="Courier New" w:cs="Courier New"/>
        </w:rPr>
      </w:pP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Start with a fixed size allocation</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set</w:t>
      </w:r>
      <w:proofErr w:type="gramEnd"/>
      <w:r w:rsidRPr="005E6294">
        <w:rPr>
          <w:rFonts w:ascii="Courier New" w:hAnsi="Courier New" w:cs="Courier New"/>
        </w:rPr>
        <w:t xml:space="preserve"> </w:t>
      </w:r>
      <w:proofErr w:type="spellStart"/>
      <w:r w:rsidRPr="005E6294">
        <w:rPr>
          <w:rFonts w:ascii="Courier New" w:hAnsi="Courier New" w:cs="Courier New"/>
        </w:rPr>
        <w:t>my_list</w:t>
      </w:r>
      <w:proofErr w:type="spellEnd"/>
      <w:r w:rsidRPr="005E6294">
        <w:rPr>
          <w:rFonts w:ascii="Courier New" w:hAnsi="Courier New" w:cs="Courier New"/>
        </w:rPr>
        <w:t xml:space="preserve"> [ </w:t>
      </w:r>
      <w:proofErr w:type="spellStart"/>
      <w:r w:rsidRPr="005E6294">
        <w:rPr>
          <w:rFonts w:ascii="Courier New" w:hAnsi="Courier New" w:cs="Courier New"/>
        </w:rPr>
        <w:t>lrepeat</w:t>
      </w:r>
      <w:proofErr w:type="spellEnd"/>
      <w:r w:rsidRPr="005E6294">
        <w:rPr>
          <w:rFonts w:ascii="Courier New" w:hAnsi="Courier New" w:cs="Courier New"/>
        </w:rPr>
        <w:t xml:space="preserve"> $</w:t>
      </w:r>
      <w:proofErr w:type="spellStart"/>
      <w:r w:rsidRPr="005E6294">
        <w:rPr>
          <w:rFonts w:ascii="Courier New" w:hAnsi="Courier New" w:cs="Courier New"/>
        </w:rPr>
        <w:t>init_size</w:t>
      </w:r>
      <w:proofErr w:type="spellEnd"/>
      <w:r w:rsidRPr="005E6294">
        <w:rPr>
          <w:rFonts w:ascii="Courier New" w:hAnsi="Courier New" w:cs="Courier New"/>
        </w:rPr>
        <w:t xml:space="preserve"> "" ]</w:t>
      </w:r>
    </w:p>
    <w:p w:rsidR="00F70A48" w:rsidRPr="005E6294" w:rsidRDefault="00F70A48" w:rsidP="00F70A48">
      <w:pPr>
        <w:spacing w:after="0" w:line="240" w:lineRule="auto"/>
        <w:rPr>
          <w:rFonts w:ascii="Courier New" w:hAnsi="Courier New" w:cs="Courier New"/>
        </w:rPr>
      </w:pP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set</w:t>
      </w:r>
      <w:proofErr w:type="gramEnd"/>
      <w:r w:rsidRPr="005E6294">
        <w:rPr>
          <w:rFonts w:ascii="Courier New" w:hAnsi="Courier New" w:cs="Courier New"/>
        </w:rPr>
        <w:t xml:space="preserve"> count 0</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set</w:t>
      </w:r>
      <w:proofErr w:type="gramEnd"/>
      <w:r w:rsidRPr="005E6294">
        <w:rPr>
          <w:rFonts w:ascii="Courier New" w:hAnsi="Courier New" w:cs="Courier New"/>
        </w:rPr>
        <w:t xml:space="preserve"> t0 [ clock seconds ]</w:t>
      </w:r>
    </w:p>
    <w:p w:rsidR="00F70A48" w:rsidRPr="005E6294" w:rsidRDefault="00F70A48" w:rsidP="00F70A48">
      <w:pPr>
        <w:spacing w:after="0" w:line="240" w:lineRule="auto"/>
        <w:rPr>
          <w:rFonts w:ascii="Courier New" w:hAnsi="Courier New" w:cs="Courier New"/>
        </w:rPr>
      </w:pP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Populate fixed size with data</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while</w:t>
      </w:r>
      <w:proofErr w:type="gramEnd"/>
      <w:r w:rsidRPr="005E6294">
        <w:rPr>
          <w:rFonts w:ascii="Courier New" w:hAnsi="Courier New" w:cs="Courier New"/>
        </w:rPr>
        <w:t xml:space="preserve"> {$</w:t>
      </w:r>
      <w:proofErr w:type="spellStart"/>
      <w:r w:rsidRPr="005E6294">
        <w:rPr>
          <w:rFonts w:ascii="Courier New" w:hAnsi="Courier New" w:cs="Courier New"/>
        </w:rPr>
        <w:t>i</w:t>
      </w:r>
      <w:proofErr w:type="spellEnd"/>
      <w:r w:rsidRPr="005E6294">
        <w:rPr>
          <w:rFonts w:ascii="Courier New" w:hAnsi="Courier New" w:cs="Courier New"/>
        </w:rPr>
        <w:t xml:space="preserve"> &lt; $</w:t>
      </w:r>
      <w:proofErr w:type="spellStart"/>
      <w:r w:rsidRPr="005E6294">
        <w:rPr>
          <w:rFonts w:ascii="Courier New" w:hAnsi="Courier New" w:cs="Courier New"/>
        </w:rPr>
        <w:t>init_size</w:t>
      </w:r>
      <w:proofErr w:type="spellEnd"/>
      <w:r w:rsidRPr="005E6294">
        <w:rPr>
          <w:rFonts w:ascii="Courier New" w:hAnsi="Courier New" w:cs="Courier New"/>
        </w:rPr>
        <w:t>}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spellStart"/>
      <w:proofErr w:type="gramStart"/>
      <w:r w:rsidRPr="005E6294">
        <w:rPr>
          <w:rFonts w:ascii="Courier New" w:hAnsi="Courier New" w:cs="Courier New"/>
        </w:rPr>
        <w:t>lset</w:t>
      </w:r>
      <w:proofErr w:type="spellEnd"/>
      <w:proofErr w:type="gramEnd"/>
      <w:r w:rsidRPr="005E6294">
        <w:rPr>
          <w:rFonts w:ascii="Courier New" w:hAnsi="Courier New" w:cs="Courier New"/>
        </w:rPr>
        <w:t xml:space="preserve"> </w:t>
      </w:r>
      <w:proofErr w:type="spellStart"/>
      <w:r w:rsidRPr="005E6294">
        <w:rPr>
          <w:rFonts w:ascii="Courier New" w:hAnsi="Courier New" w:cs="Courier New"/>
        </w:rPr>
        <w:t>my_list</w:t>
      </w:r>
      <w:proofErr w:type="spellEnd"/>
      <w:r w:rsidRPr="005E6294">
        <w:rPr>
          <w:rFonts w:ascii="Courier New" w:hAnsi="Courier New" w:cs="Courier New"/>
        </w:rPr>
        <w:t xml:space="preserve"> $</w:t>
      </w:r>
      <w:proofErr w:type="spellStart"/>
      <w:r w:rsidRPr="005E6294">
        <w:rPr>
          <w:rFonts w:ascii="Courier New" w:hAnsi="Courier New" w:cs="Courier New"/>
        </w:rPr>
        <w:t>i</w:t>
      </w:r>
      <w:proofErr w:type="spellEnd"/>
      <w:r w:rsidRPr="005E6294">
        <w:rPr>
          <w:rFonts w:ascii="Courier New" w:hAnsi="Courier New" w:cs="Courier New"/>
        </w:rPr>
        <w:t xml:space="preserve"> "List element $</w:t>
      </w:r>
      <w:proofErr w:type="spellStart"/>
      <w:r w:rsidRPr="005E6294">
        <w:rPr>
          <w:rFonts w:ascii="Courier New" w:hAnsi="Courier New" w:cs="Courier New"/>
        </w:rPr>
        <w:t>i</w:t>
      </w:r>
      <w:proofErr w:type="spellEnd"/>
      <w:r w:rsidRPr="005E6294">
        <w:rPr>
          <w:rFonts w:ascii="Courier New" w:hAnsi="Courier New" w:cs="Courier New"/>
        </w:rPr>
        <w:t>"</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spellStart"/>
      <w:proofErr w:type="gramStart"/>
      <w:r w:rsidRPr="005E6294">
        <w:rPr>
          <w:rFonts w:ascii="Courier New" w:hAnsi="Courier New" w:cs="Courier New"/>
        </w:rPr>
        <w:t>incr</w:t>
      </w:r>
      <w:proofErr w:type="spellEnd"/>
      <w:proofErr w:type="gramEnd"/>
      <w:r w:rsidRPr="005E6294">
        <w:rPr>
          <w:rFonts w:ascii="Courier New" w:hAnsi="Courier New" w:cs="Courier New"/>
        </w:rPr>
        <w:t xml:space="preserve"> </w:t>
      </w:r>
      <w:proofErr w:type="spellStart"/>
      <w:r w:rsidRPr="005E6294">
        <w:rPr>
          <w:rFonts w:ascii="Courier New" w:hAnsi="Courier New" w:cs="Courier New"/>
        </w:rPr>
        <w:t>i</w:t>
      </w:r>
      <w:proofErr w:type="spellEnd"/>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w:t>
      </w:r>
    </w:p>
    <w:p w:rsidR="00F70A48" w:rsidRPr="005E6294" w:rsidRDefault="00F70A48" w:rsidP="00F70A48">
      <w:pPr>
        <w:spacing w:after="0" w:line="240" w:lineRule="auto"/>
        <w:rPr>
          <w:rFonts w:ascii="Courier New" w:hAnsi="Courier New" w:cs="Courier New"/>
        </w:rPr>
      </w:pP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Now</w:t>
      </w:r>
      <w:proofErr w:type="gramEnd"/>
      <w:r w:rsidRPr="005E6294">
        <w:rPr>
          <w:rFonts w:ascii="Courier New" w:hAnsi="Courier New" w:cs="Courier New"/>
        </w:rPr>
        <w:t xml:space="preserve"> grow that list.</w:t>
      </w:r>
    </w:p>
    <w:p w:rsidR="00F70A48" w:rsidRPr="005E6294" w:rsidRDefault="00F70A48" w:rsidP="00F70A48">
      <w:pPr>
        <w:spacing w:after="0" w:line="240" w:lineRule="auto"/>
        <w:rPr>
          <w:rFonts w:ascii="Courier New" w:hAnsi="Courier New" w:cs="Courier New"/>
        </w:rPr>
      </w:pPr>
      <w:proofErr w:type="gramStart"/>
      <w:r w:rsidRPr="005E6294">
        <w:rPr>
          <w:rFonts w:ascii="Courier New" w:hAnsi="Courier New" w:cs="Courier New"/>
        </w:rPr>
        <w:t>while</w:t>
      </w:r>
      <w:proofErr w:type="gramEnd"/>
      <w:r w:rsidRPr="005E6294">
        <w:rPr>
          <w:rFonts w:ascii="Courier New" w:hAnsi="Courier New" w:cs="Courier New"/>
        </w:rPr>
        <w:t xml:space="preserve"> {$</w:t>
      </w:r>
      <w:proofErr w:type="spellStart"/>
      <w:r w:rsidRPr="005E6294">
        <w:rPr>
          <w:rFonts w:ascii="Courier New" w:hAnsi="Courier New" w:cs="Courier New"/>
        </w:rPr>
        <w:t>i</w:t>
      </w:r>
      <w:proofErr w:type="spellEnd"/>
      <w:r w:rsidRPr="005E6294">
        <w:rPr>
          <w:rFonts w:ascii="Courier New" w:hAnsi="Courier New" w:cs="Courier New"/>
        </w:rPr>
        <w:t xml:space="preserve"> &lt; 1000000000}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spellStart"/>
      <w:proofErr w:type="gramStart"/>
      <w:r w:rsidRPr="005E6294">
        <w:rPr>
          <w:rFonts w:ascii="Courier New" w:hAnsi="Courier New" w:cs="Courier New"/>
        </w:rPr>
        <w:t>lappend</w:t>
      </w:r>
      <w:proofErr w:type="spellEnd"/>
      <w:proofErr w:type="gramEnd"/>
      <w:r w:rsidRPr="005E6294">
        <w:rPr>
          <w:rFonts w:ascii="Courier New" w:hAnsi="Courier New" w:cs="Courier New"/>
        </w:rPr>
        <w:t xml:space="preserve"> </w:t>
      </w:r>
      <w:proofErr w:type="spellStart"/>
      <w:r w:rsidRPr="005E6294">
        <w:rPr>
          <w:rFonts w:ascii="Courier New" w:hAnsi="Courier New" w:cs="Courier New"/>
        </w:rPr>
        <w:t>my_list</w:t>
      </w:r>
      <w:proofErr w:type="spellEnd"/>
      <w:r w:rsidRPr="005E6294">
        <w:rPr>
          <w:rFonts w:ascii="Courier New" w:hAnsi="Courier New" w:cs="Courier New"/>
        </w:rPr>
        <w:t xml:space="preserve"> "List element $</w:t>
      </w:r>
      <w:proofErr w:type="spellStart"/>
      <w:r w:rsidRPr="005E6294">
        <w:rPr>
          <w:rFonts w:ascii="Courier New" w:hAnsi="Courier New" w:cs="Courier New"/>
        </w:rPr>
        <w:t>i</w:t>
      </w:r>
      <w:proofErr w:type="spellEnd"/>
      <w:r w:rsidRPr="005E6294">
        <w:rPr>
          <w:rFonts w:ascii="Courier New" w:hAnsi="Courier New" w:cs="Courier New"/>
        </w:rPr>
        <w:t>"</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spellStart"/>
      <w:proofErr w:type="gramStart"/>
      <w:r w:rsidRPr="005E6294">
        <w:rPr>
          <w:rFonts w:ascii="Courier New" w:hAnsi="Courier New" w:cs="Courier New"/>
        </w:rPr>
        <w:t>incr</w:t>
      </w:r>
      <w:proofErr w:type="spellEnd"/>
      <w:proofErr w:type="gramEnd"/>
      <w:r w:rsidRPr="005E6294">
        <w:rPr>
          <w:rFonts w:ascii="Courier New" w:hAnsi="Courier New" w:cs="Courier New"/>
        </w:rPr>
        <w:t xml:space="preserve"> count</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if</w:t>
      </w:r>
      <w:proofErr w:type="gramEnd"/>
      <w:r w:rsidRPr="005E6294">
        <w:rPr>
          <w:rFonts w:ascii="Courier New" w:hAnsi="Courier New" w:cs="Courier New"/>
        </w:rPr>
        <w:t xml:space="preserve"> { [expr {</w:t>
      </w:r>
      <w:proofErr w:type="spellStart"/>
      <w:r w:rsidRPr="005E6294">
        <w:rPr>
          <w:rFonts w:ascii="Courier New" w:hAnsi="Courier New" w:cs="Courier New"/>
        </w:rPr>
        <w:t>fmod</w:t>
      </w:r>
      <w:proofErr w:type="spellEnd"/>
      <w:r w:rsidRPr="005E6294">
        <w:rPr>
          <w:rFonts w:ascii="Courier New" w:hAnsi="Courier New" w:cs="Courier New"/>
        </w:rPr>
        <w:t>($count, 100000000)} ] == 0.0}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 Show progress every 100 million elements</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set</w:t>
      </w:r>
      <w:proofErr w:type="gramEnd"/>
      <w:r w:rsidRPr="005E6294">
        <w:rPr>
          <w:rFonts w:ascii="Courier New" w:hAnsi="Courier New" w:cs="Courier New"/>
        </w:rPr>
        <w:t xml:space="preserve"> </w:t>
      </w:r>
      <w:proofErr w:type="spellStart"/>
      <w:r w:rsidRPr="005E6294">
        <w:rPr>
          <w:rFonts w:ascii="Courier New" w:hAnsi="Courier New" w:cs="Courier New"/>
        </w:rPr>
        <w:t>tnow</w:t>
      </w:r>
      <w:proofErr w:type="spellEnd"/>
      <w:r w:rsidRPr="005E6294">
        <w:rPr>
          <w:rFonts w:ascii="Courier New" w:hAnsi="Courier New" w:cs="Courier New"/>
        </w:rPr>
        <w:t xml:space="preserve"> [ clock seconds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puts</w:t>
      </w:r>
      <w:proofErr w:type="gramEnd"/>
      <w:r w:rsidRPr="005E6294">
        <w:rPr>
          <w:rFonts w:ascii="Courier New" w:hAnsi="Courier New" w:cs="Courier New"/>
        </w:rPr>
        <w:t xml:space="preserve"> "elapsed time: [ expr { $</w:t>
      </w:r>
      <w:proofErr w:type="spellStart"/>
      <w:r w:rsidRPr="005E6294">
        <w:rPr>
          <w:rFonts w:ascii="Courier New" w:hAnsi="Courier New" w:cs="Courier New"/>
        </w:rPr>
        <w:t>tnow</w:t>
      </w:r>
      <w:proofErr w:type="spellEnd"/>
      <w:r w:rsidRPr="005E6294">
        <w:rPr>
          <w:rFonts w:ascii="Courier New" w:hAnsi="Courier New" w:cs="Courier New"/>
        </w:rPr>
        <w:t xml:space="preserve"> - $t0 } ] seconds"</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puts</w:t>
      </w:r>
      <w:proofErr w:type="gramEnd"/>
      <w:r w:rsidRPr="005E6294">
        <w:rPr>
          <w:rFonts w:ascii="Courier New" w:hAnsi="Courier New" w:cs="Courier New"/>
        </w:rPr>
        <w:t xml:space="preserve"> [</w:t>
      </w:r>
      <w:proofErr w:type="spellStart"/>
      <w:r w:rsidRPr="005E6294">
        <w:rPr>
          <w:rFonts w:ascii="Courier New" w:hAnsi="Courier New" w:cs="Courier New"/>
        </w:rPr>
        <w:t>llength</w:t>
      </w:r>
      <w:proofErr w:type="spellEnd"/>
      <w:r w:rsidRPr="005E6294">
        <w:rPr>
          <w:rFonts w:ascii="Courier New" w:hAnsi="Courier New" w:cs="Courier New"/>
        </w:rPr>
        <w:t xml:space="preserve"> $</w:t>
      </w:r>
      <w:proofErr w:type="spellStart"/>
      <w:r w:rsidRPr="005E6294">
        <w:rPr>
          <w:rFonts w:ascii="Courier New" w:hAnsi="Courier New" w:cs="Courier New"/>
        </w:rPr>
        <w:t>my_list</w:t>
      </w:r>
      <w:proofErr w:type="spellEnd"/>
      <w:r w:rsidRPr="005E6294">
        <w:rPr>
          <w:rFonts w:ascii="Courier New" w:hAnsi="Courier New" w:cs="Courier New"/>
        </w:rPr>
        <w:t>]</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 </w:t>
      </w:r>
      <w:proofErr w:type="spellStart"/>
      <w:r w:rsidRPr="005E6294">
        <w:rPr>
          <w:rFonts w:ascii="Courier New" w:hAnsi="Courier New" w:cs="Courier New"/>
        </w:rPr>
        <w:t>elseif</w:t>
      </w:r>
      <w:proofErr w:type="spellEnd"/>
      <w:r w:rsidRPr="005E6294">
        <w:rPr>
          <w:rFonts w:ascii="Courier New" w:hAnsi="Courier New" w:cs="Courier New"/>
        </w:rPr>
        <w:t xml:space="preserve"> </w:t>
      </w:r>
      <w:proofErr w:type="gramStart"/>
      <w:r w:rsidRPr="005E6294">
        <w:rPr>
          <w:rFonts w:ascii="Courier New" w:hAnsi="Courier New" w:cs="Courier New"/>
        </w:rPr>
        <w:t>{ $</w:t>
      </w:r>
      <w:proofErr w:type="gramEnd"/>
      <w:r w:rsidRPr="005E6294">
        <w:rPr>
          <w:rFonts w:ascii="Courier New" w:hAnsi="Courier New" w:cs="Courier New"/>
        </w:rPr>
        <w:t>count &gt; 403000000 }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 Show progress more incrementally</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if</w:t>
      </w:r>
      <w:proofErr w:type="gramEnd"/>
      <w:r w:rsidRPr="005E6294">
        <w:rPr>
          <w:rFonts w:ascii="Courier New" w:hAnsi="Courier New" w:cs="Courier New"/>
        </w:rPr>
        <w:t xml:space="preserve"> { [expr {</w:t>
      </w:r>
      <w:proofErr w:type="spellStart"/>
      <w:r w:rsidRPr="005E6294">
        <w:rPr>
          <w:rFonts w:ascii="Courier New" w:hAnsi="Courier New" w:cs="Courier New"/>
        </w:rPr>
        <w:t>fmod</w:t>
      </w:r>
      <w:proofErr w:type="spellEnd"/>
      <w:r w:rsidRPr="005E6294">
        <w:rPr>
          <w:rFonts w:ascii="Courier New" w:hAnsi="Courier New" w:cs="Courier New"/>
        </w:rPr>
        <w:t>($count, 1000)} ] == 0.0}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set</w:t>
      </w:r>
      <w:proofErr w:type="gramEnd"/>
      <w:r w:rsidRPr="005E6294">
        <w:rPr>
          <w:rFonts w:ascii="Courier New" w:hAnsi="Courier New" w:cs="Courier New"/>
        </w:rPr>
        <w:t xml:space="preserve"> </w:t>
      </w:r>
      <w:proofErr w:type="spellStart"/>
      <w:r w:rsidRPr="005E6294">
        <w:rPr>
          <w:rFonts w:ascii="Courier New" w:hAnsi="Courier New" w:cs="Courier New"/>
        </w:rPr>
        <w:t>tnow</w:t>
      </w:r>
      <w:proofErr w:type="spellEnd"/>
      <w:r w:rsidRPr="005E6294">
        <w:rPr>
          <w:rFonts w:ascii="Courier New" w:hAnsi="Courier New" w:cs="Courier New"/>
        </w:rPr>
        <w:t xml:space="preserve"> [ clock seconds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puts</w:t>
      </w:r>
      <w:proofErr w:type="gramEnd"/>
      <w:r w:rsidRPr="005E6294">
        <w:rPr>
          <w:rFonts w:ascii="Courier New" w:hAnsi="Courier New" w:cs="Courier New"/>
        </w:rPr>
        <w:t xml:space="preserve"> "elapsed time: [ expr { $</w:t>
      </w:r>
      <w:proofErr w:type="spellStart"/>
      <w:r w:rsidRPr="005E6294">
        <w:rPr>
          <w:rFonts w:ascii="Courier New" w:hAnsi="Courier New" w:cs="Courier New"/>
        </w:rPr>
        <w:t>tnow</w:t>
      </w:r>
      <w:proofErr w:type="spellEnd"/>
      <w:r w:rsidRPr="005E6294">
        <w:rPr>
          <w:rFonts w:ascii="Courier New" w:hAnsi="Courier New" w:cs="Courier New"/>
        </w:rPr>
        <w:t xml:space="preserve"> - $t0 } ] seconds"</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gramStart"/>
      <w:r w:rsidRPr="005E6294">
        <w:rPr>
          <w:rFonts w:ascii="Courier New" w:hAnsi="Courier New" w:cs="Courier New"/>
        </w:rPr>
        <w:t>puts</w:t>
      </w:r>
      <w:proofErr w:type="gramEnd"/>
      <w:r w:rsidRPr="005E6294">
        <w:rPr>
          <w:rFonts w:ascii="Courier New" w:hAnsi="Courier New" w:cs="Courier New"/>
        </w:rPr>
        <w:t xml:space="preserve"> [</w:t>
      </w:r>
      <w:proofErr w:type="spellStart"/>
      <w:r w:rsidRPr="005E6294">
        <w:rPr>
          <w:rFonts w:ascii="Courier New" w:hAnsi="Courier New" w:cs="Courier New"/>
        </w:rPr>
        <w:t>llength</w:t>
      </w:r>
      <w:proofErr w:type="spellEnd"/>
      <w:r w:rsidRPr="005E6294">
        <w:rPr>
          <w:rFonts w:ascii="Courier New" w:hAnsi="Courier New" w:cs="Courier New"/>
        </w:rPr>
        <w:t xml:space="preserve"> $</w:t>
      </w:r>
      <w:proofErr w:type="spellStart"/>
      <w:r w:rsidRPr="005E6294">
        <w:rPr>
          <w:rFonts w:ascii="Courier New" w:hAnsi="Courier New" w:cs="Courier New"/>
        </w:rPr>
        <w:t>my_list</w:t>
      </w:r>
      <w:proofErr w:type="spellEnd"/>
      <w:r w:rsidRPr="005E6294">
        <w:rPr>
          <w:rFonts w:ascii="Courier New" w:hAnsi="Courier New" w:cs="Courier New"/>
        </w:rPr>
        <w:t>]</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lastRenderedPageBreak/>
        <w:t xml:space="preserve">       }</w:t>
      </w:r>
    </w:p>
    <w:p w:rsidR="00F70A48" w:rsidRPr="005E6294" w:rsidRDefault="00F70A48" w:rsidP="00F70A48">
      <w:pPr>
        <w:spacing w:after="0" w:line="240" w:lineRule="auto"/>
        <w:rPr>
          <w:rFonts w:ascii="Courier New" w:hAnsi="Courier New" w:cs="Courier New"/>
        </w:rPr>
      </w:pPr>
      <w:r w:rsidRPr="005E6294">
        <w:rPr>
          <w:rFonts w:ascii="Courier New" w:hAnsi="Courier New" w:cs="Courier New"/>
        </w:rPr>
        <w:t xml:space="preserve">       </w:t>
      </w:r>
      <w:proofErr w:type="spellStart"/>
      <w:proofErr w:type="gramStart"/>
      <w:r w:rsidRPr="005E6294">
        <w:rPr>
          <w:rFonts w:ascii="Courier New" w:hAnsi="Courier New" w:cs="Courier New"/>
        </w:rPr>
        <w:t>incr</w:t>
      </w:r>
      <w:proofErr w:type="spellEnd"/>
      <w:proofErr w:type="gramEnd"/>
      <w:r w:rsidRPr="005E6294">
        <w:rPr>
          <w:rFonts w:ascii="Courier New" w:hAnsi="Courier New" w:cs="Courier New"/>
        </w:rPr>
        <w:t xml:space="preserve"> </w:t>
      </w:r>
      <w:proofErr w:type="spellStart"/>
      <w:r w:rsidRPr="005E6294">
        <w:rPr>
          <w:rFonts w:ascii="Courier New" w:hAnsi="Courier New" w:cs="Courier New"/>
        </w:rPr>
        <w:t>i</w:t>
      </w:r>
      <w:proofErr w:type="spellEnd"/>
    </w:p>
    <w:p w:rsidR="00F70A48" w:rsidRDefault="00F70A48" w:rsidP="00F70A48">
      <w:pPr>
        <w:spacing w:after="0" w:line="240" w:lineRule="auto"/>
        <w:rPr>
          <w:rFonts w:ascii="Courier New" w:hAnsi="Courier New" w:cs="Courier New"/>
        </w:rPr>
      </w:pPr>
      <w:r w:rsidRPr="005E6294">
        <w:rPr>
          <w:rFonts w:ascii="Courier New" w:hAnsi="Courier New" w:cs="Courier New"/>
        </w:rPr>
        <w:t>}</w:t>
      </w:r>
    </w:p>
    <w:p w:rsidR="00F70A48" w:rsidRDefault="00F70A48" w:rsidP="00F70A48">
      <w:pPr>
        <w:spacing w:after="0" w:line="240" w:lineRule="auto"/>
        <w:rPr>
          <w:rFonts w:ascii="Courier New" w:hAnsi="Courier New" w:cs="Courier New"/>
        </w:rPr>
      </w:pPr>
    </w:p>
    <w:p w:rsidR="00F70A48" w:rsidRDefault="00F70A48" w:rsidP="00F70A48">
      <w:pPr>
        <w:spacing w:after="0" w:line="240" w:lineRule="auto"/>
        <w:rPr>
          <w:rFonts w:cs="Courier New"/>
        </w:rPr>
      </w:pPr>
      <w:r>
        <w:rPr>
          <w:rFonts w:cs="Courier New"/>
        </w:rPr>
        <w:t>The allocations now go up to the limit without slowing down:</w:t>
      </w:r>
    </w:p>
    <w:p w:rsidR="00F70A48" w:rsidRDefault="00F70A48" w:rsidP="00F70A48">
      <w:pPr>
        <w:spacing w:after="0" w:line="240" w:lineRule="auto"/>
        <w:rPr>
          <w:rFonts w:cs="Courier New"/>
        </w:rPr>
      </w:pP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w:t>
      </w:r>
      <w:proofErr w:type="spellStart"/>
      <w:r w:rsidRPr="00396868">
        <w:rPr>
          <w:rFonts w:ascii="Courier New" w:hAnsi="Courier New" w:cs="Courier New"/>
        </w:rPr>
        <w:t>usr</w:t>
      </w:r>
      <w:proofErr w:type="spellEnd"/>
      <w:r w:rsidRPr="00396868">
        <w:rPr>
          <w:rFonts w:ascii="Courier New" w:hAnsi="Courier New" w:cs="Courier New"/>
        </w:rPr>
        <w:t>/local/ActiveTcl-8.6/bin/</w:t>
      </w:r>
      <w:proofErr w:type="spellStart"/>
      <w:r w:rsidRPr="00396868">
        <w:rPr>
          <w:rFonts w:ascii="Courier New" w:hAnsi="Courier New" w:cs="Courier New"/>
        </w:rPr>
        <w:t>tclsh</w:t>
      </w:r>
      <w:proofErr w:type="spellEnd"/>
      <w:r w:rsidRPr="00396868">
        <w:rPr>
          <w:rFonts w:ascii="Courier New" w:hAnsi="Courier New" w:cs="Courier New"/>
        </w:rPr>
        <w:t xml:space="preserve"> list_limit_2.tcl </w:t>
      </w:r>
    </w:p>
    <w:p w:rsidR="00F70A48" w:rsidRPr="00396868" w:rsidRDefault="00F70A48" w:rsidP="00F70A48">
      <w:pPr>
        <w:spacing w:after="0" w:line="240" w:lineRule="auto"/>
        <w:rPr>
          <w:rFonts w:ascii="Courier New" w:hAnsi="Courier New" w:cs="Courier New"/>
        </w:rPr>
      </w:pPr>
      <w:proofErr w:type="gramStart"/>
      <w:r w:rsidRPr="00396868">
        <w:rPr>
          <w:rFonts w:ascii="Courier New" w:hAnsi="Courier New" w:cs="Courier New"/>
        </w:rPr>
        <w:t>elapsed</w:t>
      </w:r>
      <w:proofErr w:type="gramEnd"/>
      <w:r w:rsidRPr="00396868">
        <w:rPr>
          <w:rFonts w:ascii="Courier New" w:hAnsi="Courier New" w:cs="Courier New"/>
        </w:rPr>
        <w:t xml:space="preserve"> time: 455 seconds</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300000000</w:t>
      </w:r>
    </w:p>
    <w:p w:rsidR="00F70A48" w:rsidRPr="00396868" w:rsidRDefault="00F70A48" w:rsidP="00F70A48">
      <w:pPr>
        <w:spacing w:after="0" w:line="240" w:lineRule="auto"/>
        <w:rPr>
          <w:rFonts w:ascii="Courier New" w:hAnsi="Courier New" w:cs="Courier New"/>
        </w:rPr>
      </w:pPr>
      <w:proofErr w:type="gramStart"/>
      <w:r w:rsidRPr="00396868">
        <w:rPr>
          <w:rFonts w:ascii="Courier New" w:hAnsi="Courier New" w:cs="Courier New"/>
        </w:rPr>
        <w:t>elapsed</w:t>
      </w:r>
      <w:proofErr w:type="gramEnd"/>
      <w:r w:rsidRPr="00396868">
        <w:rPr>
          <w:rFonts w:ascii="Courier New" w:hAnsi="Courier New" w:cs="Courier New"/>
        </w:rPr>
        <w:t xml:space="preserve"> time: 647 seconds</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400000000</w:t>
      </w:r>
    </w:p>
    <w:p w:rsidR="00F70A48" w:rsidRPr="00396868" w:rsidRDefault="00F70A48" w:rsidP="00F70A48">
      <w:pPr>
        <w:spacing w:after="0" w:line="240" w:lineRule="auto"/>
        <w:rPr>
          <w:rFonts w:ascii="Courier New" w:hAnsi="Courier New" w:cs="Courier New"/>
        </w:rPr>
      </w:pPr>
      <w:proofErr w:type="gramStart"/>
      <w:r w:rsidRPr="00396868">
        <w:rPr>
          <w:rFonts w:ascii="Courier New" w:hAnsi="Courier New" w:cs="Courier New"/>
        </w:rPr>
        <w:t>elapsed</w:t>
      </w:r>
      <w:proofErr w:type="gramEnd"/>
      <w:r w:rsidRPr="00396868">
        <w:rPr>
          <w:rFonts w:ascii="Courier New" w:hAnsi="Courier New" w:cs="Courier New"/>
        </w:rPr>
        <w:t xml:space="preserve"> time: 838 seconds</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500000000</w:t>
      </w:r>
    </w:p>
    <w:p w:rsidR="00F70A48" w:rsidRPr="00396868" w:rsidRDefault="00F70A48" w:rsidP="00F70A48">
      <w:pPr>
        <w:spacing w:after="0" w:line="240" w:lineRule="auto"/>
        <w:rPr>
          <w:rFonts w:ascii="Courier New" w:hAnsi="Courier New" w:cs="Courier New"/>
        </w:rPr>
      </w:pPr>
      <w:proofErr w:type="gramStart"/>
      <w:r w:rsidRPr="00396868">
        <w:rPr>
          <w:rFonts w:ascii="Courier New" w:hAnsi="Courier New" w:cs="Courier New"/>
        </w:rPr>
        <w:t>max</w:t>
      </w:r>
      <w:proofErr w:type="gramEnd"/>
      <w:r w:rsidRPr="00396868">
        <w:rPr>
          <w:rFonts w:ascii="Courier New" w:hAnsi="Courier New" w:cs="Courier New"/>
        </w:rPr>
        <w:t xml:space="preserve"> length of a </w:t>
      </w:r>
      <w:proofErr w:type="spellStart"/>
      <w:r w:rsidRPr="00396868">
        <w:rPr>
          <w:rFonts w:ascii="Courier New" w:hAnsi="Courier New" w:cs="Courier New"/>
        </w:rPr>
        <w:t>Tcl</w:t>
      </w:r>
      <w:proofErr w:type="spellEnd"/>
      <w:r w:rsidRPr="00396868">
        <w:rPr>
          <w:rFonts w:ascii="Courier New" w:hAnsi="Courier New" w:cs="Courier New"/>
        </w:rPr>
        <w:t xml:space="preserve"> list (536870909 elements) exceeded</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xml:space="preserve">    </w:t>
      </w:r>
      <w:proofErr w:type="gramStart"/>
      <w:r w:rsidRPr="00396868">
        <w:rPr>
          <w:rFonts w:ascii="Courier New" w:hAnsi="Courier New" w:cs="Courier New"/>
        </w:rPr>
        <w:t>while</w:t>
      </w:r>
      <w:proofErr w:type="gramEnd"/>
      <w:r w:rsidRPr="00396868">
        <w:rPr>
          <w:rFonts w:ascii="Courier New" w:hAnsi="Courier New" w:cs="Courier New"/>
        </w:rPr>
        <w:t xml:space="preserve"> executing</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w:t>
      </w:r>
      <w:proofErr w:type="spellStart"/>
      <w:proofErr w:type="gramStart"/>
      <w:r w:rsidRPr="00396868">
        <w:rPr>
          <w:rFonts w:ascii="Courier New" w:hAnsi="Courier New" w:cs="Courier New"/>
        </w:rPr>
        <w:t>lappend</w:t>
      </w:r>
      <w:proofErr w:type="spellEnd"/>
      <w:proofErr w:type="gramEnd"/>
      <w:r w:rsidRPr="00396868">
        <w:rPr>
          <w:rFonts w:ascii="Courier New" w:hAnsi="Courier New" w:cs="Courier New"/>
        </w:rPr>
        <w:t xml:space="preserve"> </w:t>
      </w:r>
      <w:proofErr w:type="spellStart"/>
      <w:r w:rsidRPr="00396868">
        <w:rPr>
          <w:rFonts w:ascii="Courier New" w:hAnsi="Courier New" w:cs="Courier New"/>
        </w:rPr>
        <w:t>my_list</w:t>
      </w:r>
      <w:proofErr w:type="spellEnd"/>
      <w:r w:rsidRPr="00396868">
        <w:rPr>
          <w:rFonts w:ascii="Courier New" w:hAnsi="Courier New" w:cs="Courier New"/>
        </w:rPr>
        <w:t xml:space="preserve"> "List element $</w:t>
      </w:r>
      <w:proofErr w:type="spellStart"/>
      <w:r w:rsidRPr="00396868">
        <w:rPr>
          <w:rFonts w:ascii="Courier New" w:hAnsi="Courier New" w:cs="Courier New"/>
        </w:rPr>
        <w:t>i</w:t>
      </w:r>
      <w:proofErr w:type="spellEnd"/>
      <w:r w:rsidRPr="00396868">
        <w:rPr>
          <w:rFonts w:ascii="Courier New" w:hAnsi="Courier New" w:cs="Courier New"/>
        </w:rPr>
        <w:t>""</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xml:space="preserve">    ("</w:t>
      </w:r>
      <w:proofErr w:type="gramStart"/>
      <w:r w:rsidRPr="00396868">
        <w:rPr>
          <w:rFonts w:ascii="Courier New" w:hAnsi="Courier New" w:cs="Courier New"/>
        </w:rPr>
        <w:t>while</w:t>
      </w:r>
      <w:proofErr w:type="gramEnd"/>
      <w:r w:rsidRPr="00396868">
        <w:rPr>
          <w:rFonts w:ascii="Courier New" w:hAnsi="Courier New" w:cs="Courier New"/>
        </w:rPr>
        <w:t>" body line 2)</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xml:space="preserve">    </w:t>
      </w:r>
      <w:proofErr w:type="gramStart"/>
      <w:r w:rsidRPr="00396868">
        <w:rPr>
          <w:rFonts w:ascii="Courier New" w:hAnsi="Courier New" w:cs="Courier New"/>
        </w:rPr>
        <w:t>invoked</w:t>
      </w:r>
      <w:proofErr w:type="gramEnd"/>
      <w:r w:rsidRPr="00396868">
        <w:rPr>
          <w:rFonts w:ascii="Courier New" w:hAnsi="Courier New" w:cs="Courier New"/>
        </w:rPr>
        <w:t xml:space="preserve"> from within</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w:t>
      </w:r>
      <w:proofErr w:type="gramStart"/>
      <w:r w:rsidRPr="00396868">
        <w:rPr>
          <w:rFonts w:ascii="Courier New" w:hAnsi="Courier New" w:cs="Courier New"/>
        </w:rPr>
        <w:t>while</w:t>
      </w:r>
      <w:proofErr w:type="gramEnd"/>
      <w:r w:rsidRPr="00396868">
        <w:rPr>
          <w:rFonts w:ascii="Courier New" w:hAnsi="Courier New" w:cs="Courier New"/>
        </w:rPr>
        <w:t xml:space="preserve"> {$</w:t>
      </w:r>
      <w:proofErr w:type="spellStart"/>
      <w:r w:rsidRPr="00396868">
        <w:rPr>
          <w:rFonts w:ascii="Courier New" w:hAnsi="Courier New" w:cs="Courier New"/>
        </w:rPr>
        <w:t>i</w:t>
      </w:r>
      <w:proofErr w:type="spellEnd"/>
      <w:r w:rsidRPr="00396868">
        <w:rPr>
          <w:rFonts w:ascii="Courier New" w:hAnsi="Courier New" w:cs="Courier New"/>
        </w:rPr>
        <w:t xml:space="preserve"> &lt; 1000000000} {</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xml:space="preserve">       </w:t>
      </w:r>
      <w:proofErr w:type="spellStart"/>
      <w:proofErr w:type="gramStart"/>
      <w:r w:rsidRPr="00396868">
        <w:rPr>
          <w:rFonts w:ascii="Courier New" w:hAnsi="Courier New" w:cs="Courier New"/>
        </w:rPr>
        <w:t>lappend</w:t>
      </w:r>
      <w:proofErr w:type="spellEnd"/>
      <w:proofErr w:type="gramEnd"/>
      <w:r w:rsidRPr="00396868">
        <w:rPr>
          <w:rFonts w:ascii="Courier New" w:hAnsi="Courier New" w:cs="Courier New"/>
        </w:rPr>
        <w:t xml:space="preserve"> </w:t>
      </w:r>
      <w:proofErr w:type="spellStart"/>
      <w:r w:rsidRPr="00396868">
        <w:rPr>
          <w:rFonts w:ascii="Courier New" w:hAnsi="Courier New" w:cs="Courier New"/>
        </w:rPr>
        <w:t>my_list</w:t>
      </w:r>
      <w:proofErr w:type="spellEnd"/>
      <w:r w:rsidRPr="00396868">
        <w:rPr>
          <w:rFonts w:ascii="Courier New" w:hAnsi="Courier New" w:cs="Courier New"/>
        </w:rPr>
        <w:t xml:space="preserve"> "List element $</w:t>
      </w:r>
      <w:proofErr w:type="spellStart"/>
      <w:r w:rsidRPr="00396868">
        <w:rPr>
          <w:rFonts w:ascii="Courier New" w:hAnsi="Courier New" w:cs="Courier New"/>
        </w:rPr>
        <w:t>i</w:t>
      </w:r>
      <w:proofErr w:type="spellEnd"/>
      <w:r w:rsidRPr="00396868">
        <w:rPr>
          <w:rFonts w:ascii="Courier New" w:hAnsi="Courier New" w:cs="Courier New"/>
        </w:rPr>
        <w:t>"</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xml:space="preserve">       </w:t>
      </w:r>
      <w:proofErr w:type="spellStart"/>
      <w:proofErr w:type="gramStart"/>
      <w:r w:rsidRPr="00396868">
        <w:rPr>
          <w:rFonts w:ascii="Courier New" w:hAnsi="Courier New" w:cs="Courier New"/>
        </w:rPr>
        <w:t>incr</w:t>
      </w:r>
      <w:proofErr w:type="spellEnd"/>
      <w:proofErr w:type="gramEnd"/>
      <w:r w:rsidRPr="00396868">
        <w:rPr>
          <w:rFonts w:ascii="Courier New" w:hAnsi="Courier New" w:cs="Courier New"/>
        </w:rPr>
        <w:t xml:space="preserve"> count</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xml:space="preserve">       </w:t>
      </w:r>
      <w:proofErr w:type="gramStart"/>
      <w:r w:rsidRPr="00396868">
        <w:rPr>
          <w:rFonts w:ascii="Courier New" w:hAnsi="Courier New" w:cs="Courier New"/>
        </w:rPr>
        <w:t>if</w:t>
      </w:r>
      <w:proofErr w:type="gramEnd"/>
      <w:r w:rsidRPr="00396868">
        <w:rPr>
          <w:rFonts w:ascii="Courier New" w:hAnsi="Courier New" w:cs="Courier New"/>
        </w:rPr>
        <w:t xml:space="preserve"> { [expr {</w:t>
      </w:r>
      <w:proofErr w:type="spellStart"/>
      <w:r w:rsidRPr="00396868">
        <w:rPr>
          <w:rFonts w:ascii="Courier New" w:hAnsi="Courier New" w:cs="Courier New"/>
        </w:rPr>
        <w:t>fmod</w:t>
      </w:r>
      <w:proofErr w:type="spellEnd"/>
      <w:r w:rsidRPr="00396868">
        <w:rPr>
          <w:rFonts w:ascii="Courier New" w:hAnsi="Courier New" w:cs="Courier New"/>
        </w:rPr>
        <w:t>($count, 100000000)} ] == 0.0} {</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xml:space="preserve">         ..."</w:t>
      </w:r>
    </w:p>
    <w:p w:rsidR="00F70A48" w:rsidRPr="00396868" w:rsidRDefault="00F70A48" w:rsidP="00F70A48">
      <w:pPr>
        <w:spacing w:after="0" w:line="240" w:lineRule="auto"/>
        <w:rPr>
          <w:rFonts w:ascii="Courier New" w:hAnsi="Courier New" w:cs="Courier New"/>
        </w:rPr>
      </w:pPr>
      <w:r w:rsidRPr="00396868">
        <w:rPr>
          <w:rFonts w:ascii="Courier New" w:hAnsi="Courier New" w:cs="Courier New"/>
        </w:rPr>
        <w:t xml:space="preserve">    (</w:t>
      </w:r>
      <w:proofErr w:type="gramStart"/>
      <w:r w:rsidRPr="00396868">
        <w:rPr>
          <w:rFonts w:ascii="Courier New" w:hAnsi="Courier New" w:cs="Courier New"/>
        </w:rPr>
        <w:t>file</w:t>
      </w:r>
      <w:proofErr w:type="gramEnd"/>
      <w:r w:rsidRPr="00396868">
        <w:rPr>
          <w:rFonts w:ascii="Courier New" w:hAnsi="Courier New" w:cs="Courier New"/>
        </w:rPr>
        <w:t xml:space="preserve"> "list_limit_2.tcl" line 20)</w:t>
      </w:r>
    </w:p>
    <w:p w:rsidR="00492871" w:rsidRDefault="00492871" w:rsidP="00676EBD">
      <w:bookmarkStart w:id="0" w:name="_GoBack"/>
      <w:bookmarkEnd w:id="0"/>
    </w:p>
    <w:p w:rsidR="00492871" w:rsidRDefault="00492871" w:rsidP="00492871">
      <w:pPr>
        <w:pStyle w:val="Heading1"/>
      </w:pPr>
      <w:r>
        <w:t>Conclusion</w:t>
      </w:r>
    </w:p>
    <w:p w:rsidR="00492871" w:rsidRPr="00492871" w:rsidRDefault="00492871" w:rsidP="00492871">
      <w:proofErr w:type="spellStart"/>
      <w:r>
        <w:t>Tcl</w:t>
      </w:r>
      <w:proofErr w:type="spellEnd"/>
      <w:r>
        <w:t xml:space="preserve"> has served the EDA industry well for many years and it is still very widely used in many applications.  However, the capacity limitations that were initially nearly irrelevant and in recent years have become first minor annoyances and then critical problems are on the verge of making </w:t>
      </w:r>
      <w:proofErr w:type="spellStart"/>
      <w:r>
        <w:t>Tcl</w:t>
      </w:r>
      <w:proofErr w:type="spellEnd"/>
      <w:r>
        <w:t xml:space="preserve"> unusable for many EDA tasks.  It is critical that we develop a fully scalable set of data structures for </w:t>
      </w:r>
      <w:proofErr w:type="spellStart"/>
      <w:r>
        <w:t>Tcl</w:t>
      </w:r>
      <w:proofErr w:type="spellEnd"/>
      <w:r>
        <w:t xml:space="preserve"> 9.0 before this happens!</w:t>
      </w:r>
      <w:r w:rsidR="009F602C">
        <w:t xml:space="preserve">   Also, </w:t>
      </w:r>
      <w:proofErr w:type="spellStart"/>
      <w:r w:rsidR="009F602C">
        <w:t>Tcl</w:t>
      </w:r>
      <w:proofErr w:type="spellEnd"/>
      <w:r w:rsidR="009F602C">
        <w:t xml:space="preserve"> provides an ideal scripting language for end user exploration and analysis in EDA design.   These end users are frequently completely unaware of the </w:t>
      </w:r>
      <w:proofErr w:type="spellStart"/>
      <w:r w:rsidR="009F602C">
        <w:t>Tcl</w:t>
      </w:r>
      <w:proofErr w:type="spellEnd"/>
      <w:r w:rsidR="009F602C">
        <w:t xml:space="preserve"> data size limits and they have no ‘C’ or ‘C++’ recourse if their data structures blow up.</w:t>
      </w:r>
    </w:p>
    <w:sectPr w:rsidR="00492871" w:rsidRPr="00492871" w:rsidSect="00541CBA">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F01"/>
    <w:multiLevelType w:val="hybridMultilevel"/>
    <w:tmpl w:val="B3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5170F"/>
    <w:multiLevelType w:val="hybridMultilevel"/>
    <w:tmpl w:val="9060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343A0"/>
    <w:multiLevelType w:val="hybridMultilevel"/>
    <w:tmpl w:val="7B26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430DC"/>
    <w:multiLevelType w:val="hybridMultilevel"/>
    <w:tmpl w:val="EBB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72A"/>
    <w:multiLevelType w:val="hybridMultilevel"/>
    <w:tmpl w:val="241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8094F"/>
    <w:multiLevelType w:val="hybridMultilevel"/>
    <w:tmpl w:val="BD8C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CC7C48"/>
    <w:multiLevelType w:val="hybridMultilevel"/>
    <w:tmpl w:val="667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A2043"/>
    <w:multiLevelType w:val="hybridMultilevel"/>
    <w:tmpl w:val="CC22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70438"/>
    <w:multiLevelType w:val="hybridMultilevel"/>
    <w:tmpl w:val="EBDA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40217"/>
    <w:multiLevelType w:val="hybridMultilevel"/>
    <w:tmpl w:val="D302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91351"/>
    <w:multiLevelType w:val="hybridMultilevel"/>
    <w:tmpl w:val="B6E05AB4"/>
    <w:lvl w:ilvl="0" w:tplc="04090001">
      <w:start w:val="1"/>
      <w:numFmt w:val="bullet"/>
      <w:lvlText w:val=""/>
      <w:lvlJc w:val="left"/>
      <w:pPr>
        <w:ind w:left="720" w:hanging="360"/>
      </w:pPr>
      <w:rPr>
        <w:rFonts w:ascii="Symbol" w:hAnsi="Symbol" w:hint="default"/>
      </w:rPr>
    </w:lvl>
    <w:lvl w:ilvl="1" w:tplc="DAE420A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6"/>
  </w:num>
  <w:num w:numId="5">
    <w:abstractNumId w:val="7"/>
  </w:num>
  <w:num w:numId="6">
    <w:abstractNumId w:val="1"/>
  </w:num>
  <w:num w:numId="7">
    <w:abstractNumId w:val="4"/>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77"/>
    <w:rsid w:val="0004199F"/>
    <w:rsid w:val="00053E5B"/>
    <w:rsid w:val="000607FF"/>
    <w:rsid w:val="00080D7F"/>
    <w:rsid w:val="000919C5"/>
    <w:rsid w:val="00095FB6"/>
    <w:rsid w:val="000B484B"/>
    <w:rsid w:val="000D3B01"/>
    <w:rsid w:val="000D7887"/>
    <w:rsid w:val="000F4333"/>
    <w:rsid w:val="000F7742"/>
    <w:rsid w:val="0010487C"/>
    <w:rsid w:val="00112285"/>
    <w:rsid w:val="00122CF0"/>
    <w:rsid w:val="001479DA"/>
    <w:rsid w:val="00160A28"/>
    <w:rsid w:val="00183EF9"/>
    <w:rsid w:val="00195507"/>
    <w:rsid w:val="001A4CB0"/>
    <w:rsid w:val="001B5DE8"/>
    <w:rsid w:val="001E234B"/>
    <w:rsid w:val="00227468"/>
    <w:rsid w:val="00241B3D"/>
    <w:rsid w:val="00254E78"/>
    <w:rsid w:val="002705AA"/>
    <w:rsid w:val="00290E0A"/>
    <w:rsid w:val="00335ED4"/>
    <w:rsid w:val="003367C3"/>
    <w:rsid w:val="0034422F"/>
    <w:rsid w:val="003465C2"/>
    <w:rsid w:val="00361478"/>
    <w:rsid w:val="003952D3"/>
    <w:rsid w:val="00396868"/>
    <w:rsid w:val="003D4651"/>
    <w:rsid w:val="003E0B55"/>
    <w:rsid w:val="00492871"/>
    <w:rsid w:val="004A596A"/>
    <w:rsid w:val="004D65D4"/>
    <w:rsid w:val="00541CBA"/>
    <w:rsid w:val="005955E9"/>
    <w:rsid w:val="005B0770"/>
    <w:rsid w:val="005C36CE"/>
    <w:rsid w:val="005D3AB3"/>
    <w:rsid w:val="005E6294"/>
    <w:rsid w:val="00606ADD"/>
    <w:rsid w:val="00613F30"/>
    <w:rsid w:val="0061454A"/>
    <w:rsid w:val="006301D8"/>
    <w:rsid w:val="00676EBD"/>
    <w:rsid w:val="006A6E47"/>
    <w:rsid w:val="00725220"/>
    <w:rsid w:val="007265C1"/>
    <w:rsid w:val="0073094A"/>
    <w:rsid w:val="0075552C"/>
    <w:rsid w:val="00763351"/>
    <w:rsid w:val="007740D5"/>
    <w:rsid w:val="0079265C"/>
    <w:rsid w:val="00806DD6"/>
    <w:rsid w:val="0083405F"/>
    <w:rsid w:val="00882877"/>
    <w:rsid w:val="008A4253"/>
    <w:rsid w:val="00914B00"/>
    <w:rsid w:val="009D2484"/>
    <w:rsid w:val="009F602C"/>
    <w:rsid w:val="00A05361"/>
    <w:rsid w:val="00A3328E"/>
    <w:rsid w:val="00AA6509"/>
    <w:rsid w:val="00AD2227"/>
    <w:rsid w:val="00AD4738"/>
    <w:rsid w:val="00AF31B2"/>
    <w:rsid w:val="00B0485E"/>
    <w:rsid w:val="00B13AB4"/>
    <w:rsid w:val="00B36C1A"/>
    <w:rsid w:val="00BA226E"/>
    <w:rsid w:val="00BD1E29"/>
    <w:rsid w:val="00C06FDE"/>
    <w:rsid w:val="00C350A9"/>
    <w:rsid w:val="00C603BC"/>
    <w:rsid w:val="00C92842"/>
    <w:rsid w:val="00CA456E"/>
    <w:rsid w:val="00CE3A35"/>
    <w:rsid w:val="00CF6E98"/>
    <w:rsid w:val="00D81F03"/>
    <w:rsid w:val="00DB58B4"/>
    <w:rsid w:val="00DC095E"/>
    <w:rsid w:val="00DF1CA0"/>
    <w:rsid w:val="00E232F3"/>
    <w:rsid w:val="00E24336"/>
    <w:rsid w:val="00E76F42"/>
    <w:rsid w:val="00EB2A95"/>
    <w:rsid w:val="00EB5839"/>
    <w:rsid w:val="00EE5C9C"/>
    <w:rsid w:val="00EF3139"/>
    <w:rsid w:val="00F02D8D"/>
    <w:rsid w:val="00F06CB5"/>
    <w:rsid w:val="00F10687"/>
    <w:rsid w:val="00F13AED"/>
    <w:rsid w:val="00F3197C"/>
    <w:rsid w:val="00F7001D"/>
    <w:rsid w:val="00F70A48"/>
    <w:rsid w:val="00F74172"/>
    <w:rsid w:val="00F76E17"/>
    <w:rsid w:val="00FD36AF"/>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E6AFD-7E86-4870-A44D-72732FC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D4"/>
    <w:rPr>
      <w:sz w:val="24"/>
    </w:rPr>
  </w:style>
  <w:style w:type="paragraph" w:styleId="Heading1">
    <w:name w:val="heading 1"/>
    <w:basedOn w:val="Normal"/>
    <w:next w:val="Normal"/>
    <w:link w:val="Heading1Char"/>
    <w:uiPriority w:val="9"/>
    <w:qFormat/>
    <w:rsid w:val="008A425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B58B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95FB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14B0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77"/>
    <w:rPr>
      <w:color w:val="0000FF" w:themeColor="hyperlink"/>
      <w:u w:val="single"/>
    </w:rPr>
  </w:style>
  <w:style w:type="paragraph" w:styleId="ListParagraph">
    <w:name w:val="List Paragraph"/>
    <w:basedOn w:val="Normal"/>
    <w:uiPriority w:val="34"/>
    <w:qFormat/>
    <w:rsid w:val="00080D7F"/>
    <w:pPr>
      <w:ind w:left="720"/>
      <w:contextualSpacing/>
    </w:pPr>
  </w:style>
  <w:style w:type="paragraph" w:styleId="BalloonText">
    <w:name w:val="Balloon Text"/>
    <w:basedOn w:val="Normal"/>
    <w:link w:val="BalloonTextChar"/>
    <w:uiPriority w:val="99"/>
    <w:semiHidden/>
    <w:unhideWhenUsed/>
    <w:rsid w:val="00AD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38"/>
    <w:rPr>
      <w:rFonts w:ascii="Tahoma" w:hAnsi="Tahoma" w:cs="Tahoma"/>
      <w:sz w:val="16"/>
      <w:szCs w:val="16"/>
    </w:rPr>
  </w:style>
  <w:style w:type="character" w:customStyle="1" w:styleId="Heading2Char">
    <w:name w:val="Heading 2 Char"/>
    <w:basedOn w:val="DefaultParagraphFont"/>
    <w:link w:val="Heading2"/>
    <w:uiPriority w:val="9"/>
    <w:rsid w:val="00DB58B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8A425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095F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14B00"/>
    <w:rPr>
      <w:rFonts w:asciiTheme="majorHAnsi" w:eastAsiaTheme="majorEastAsia" w:hAnsiTheme="majorHAnsi" w:cstheme="majorBidi"/>
      <w:b/>
      <w:bCs/>
      <w:i/>
      <w:iCs/>
    </w:rPr>
  </w:style>
  <w:style w:type="table" w:styleId="TableGrid">
    <w:name w:val="Table Grid"/>
    <w:basedOn w:val="TableNormal"/>
    <w:uiPriority w:val="59"/>
    <w:rsid w:val="00F1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5012">
      <w:bodyDiv w:val="1"/>
      <w:marLeft w:val="0"/>
      <w:marRight w:val="0"/>
      <w:marTop w:val="0"/>
      <w:marBottom w:val="0"/>
      <w:divBdr>
        <w:top w:val="none" w:sz="0" w:space="0" w:color="auto"/>
        <w:left w:val="none" w:sz="0" w:space="0" w:color="auto"/>
        <w:bottom w:val="none" w:sz="0" w:space="0" w:color="auto"/>
        <w:right w:val="none" w:sz="0" w:space="0" w:color="auto"/>
      </w:divBdr>
    </w:div>
    <w:div w:id="599726189">
      <w:bodyDiv w:val="1"/>
      <w:marLeft w:val="0"/>
      <w:marRight w:val="0"/>
      <w:marTop w:val="0"/>
      <w:marBottom w:val="0"/>
      <w:divBdr>
        <w:top w:val="none" w:sz="0" w:space="0" w:color="auto"/>
        <w:left w:val="none" w:sz="0" w:space="0" w:color="auto"/>
        <w:bottom w:val="none" w:sz="0" w:space="0" w:color="auto"/>
        <w:right w:val="none" w:sz="0" w:space="0" w:color="auto"/>
      </w:divBdr>
    </w:div>
    <w:div w:id="824509680">
      <w:bodyDiv w:val="1"/>
      <w:marLeft w:val="0"/>
      <w:marRight w:val="0"/>
      <w:marTop w:val="0"/>
      <w:marBottom w:val="0"/>
      <w:divBdr>
        <w:top w:val="none" w:sz="0" w:space="0" w:color="auto"/>
        <w:left w:val="none" w:sz="0" w:space="0" w:color="auto"/>
        <w:bottom w:val="none" w:sz="0" w:space="0" w:color="auto"/>
        <w:right w:val="none" w:sz="0" w:space="0" w:color="auto"/>
      </w:divBdr>
    </w:div>
    <w:div w:id="988285590">
      <w:bodyDiv w:val="1"/>
      <w:marLeft w:val="0"/>
      <w:marRight w:val="0"/>
      <w:marTop w:val="0"/>
      <w:marBottom w:val="0"/>
      <w:divBdr>
        <w:top w:val="none" w:sz="0" w:space="0" w:color="auto"/>
        <w:left w:val="none" w:sz="0" w:space="0" w:color="auto"/>
        <w:bottom w:val="none" w:sz="0" w:space="0" w:color="auto"/>
        <w:right w:val="none" w:sz="0" w:space="0" w:color="auto"/>
      </w:divBdr>
    </w:div>
    <w:div w:id="1451625115">
      <w:bodyDiv w:val="1"/>
      <w:marLeft w:val="0"/>
      <w:marRight w:val="0"/>
      <w:marTop w:val="0"/>
      <w:marBottom w:val="0"/>
      <w:divBdr>
        <w:top w:val="none" w:sz="0" w:space="0" w:color="auto"/>
        <w:left w:val="none" w:sz="0" w:space="0" w:color="auto"/>
        <w:bottom w:val="none" w:sz="0" w:space="0" w:color="auto"/>
        <w:right w:val="none" w:sz="0" w:space="0" w:color="auto"/>
      </w:divBdr>
    </w:div>
    <w:div w:id="19324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ransistor_count"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hyperlink" Target="mailto:phil_brooks@mentor.com"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mgc\home\pbrooks\programs\tcl\tcl_2016\array_slow_down.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gc\home\pbrooks\programs\tcl\tcl_2016\array_slow_down2.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gc\home\pbrooks\programs\tcl\tcl_2016\array_slow_down_3.csv"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7503360860379"/>
          <c:y val="3.3557046979865772E-2"/>
          <c:w val="0.8051469176109084"/>
          <c:h val="0.79342540236161752"/>
        </c:manualLayout>
      </c:layout>
      <c:scatterChart>
        <c:scatterStyle val="lineMarker"/>
        <c:varyColors val="0"/>
        <c:ser>
          <c:idx val="0"/>
          <c:order val="0"/>
          <c:tx>
            <c:strRef>
              <c:f>array_slow_down!$B$1</c:f>
              <c:strCache>
                <c:ptCount val="1"/>
                <c:pt idx="0">
                  <c:v>Seconds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array_slow_down!$A$2:$A$89</c:f>
              <c:numCache>
                <c:formatCode>General</c:formatCode>
                <c:ptCount val="88"/>
                <c:pt idx="0">
                  <c:v>5250690</c:v>
                </c:pt>
                <c:pt idx="1">
                  <c:v>10526805</c:v>
                </c:pt>
                <c:pt idx="2">
                  <c:v>15802920</c:v>
                </c:pt>
                <c:pt idx="3">
                  <c:v>21079035</c:v>
                </c:pt>
                <c:pt idx="4">
                  <c:v>26355150</c:v>
                </c:pt>
                <c:pt idx="5">
                  <c:v>31631265</c:v>
                </c:pt>
                <c:pt idx="6">
                  <c:v>36907380</c:v>
                </c:pt>
                <c:pt idx="7">
                  <c:v>42183495</c:v>
                </c:pt>
                <c:pt idx="8">
                  <c:v>47459610</c:v>
                </c:pt>
                <c:pt idx="9">
                  <c:v>52735725</c:v>
                </c:pt>
                <c:pt idx="10">
                  <c:v>58011840</c:v>
                </c:pt>
                <c:pt idx="11">
                  <c:v>63287955</c:v>
                </c:pt>
                <c:pt idx="12">
                  <c:v>68564070</c:v>
                </c:pt>
                <c:pt idx="13">
                  <c:v>73840185</c:v>
                </c:pt>
                <c:pt idx="14">
                  <c:v>79116300</c:v>
                </c:pt>
                <c:pt idx="15">
                  <c:v>84392415</c:v>
                </c:pt>
                <c:pt idx="16">
                  <c:v>89668530</c:v>
                </c:pt>
                <c:pt idx="17">
                  <c:v>94944645</c:v>
                </c:pt>
                <c:pt idx="18">
                  <c:v>100220760</c:v>
                </c:pt>
                <c:pt idx="19">
                  <c:v>105496875</c:v>
                </c:pt>
                <c:pt idx="20">
                  <c:v>110772990</c:v>
                </c:pt>
                <c:pt idx="21">
                  <c:v>116049105</c:v>
                </c:pt>
                <c:pt idx="22">
                  <c:v>121325220</c:v>
                </c:pt>
                <c:pt idx="23">
                  <c:v>126601335</c:v>
                </c:pt>
                <c:pt idx="24">
                  <c:v>131877450</c:v>
                </c:pt>
                <c:pt idx="25">
                  <c:v>137153565</c:v>
                </c:pt>
                <c:pt idx="26">
                  <c:v>142429680</c:v>
                </c:pt>
                <c:pt idx="27">
                  <c:v>147705795</c:v>
                </c:pt>
                <c:pt idx="28">
                  <c:v>152981910</c:v>
                </c:pt>
                <c:pt idx="29">
                  <c:v>158258025</c:v>
                </c:pt>
                <c:pt idx="30">
                  <c:v>163534140</c:v>
                </c:pt>
                <c:pt idx="31">
                  <c:v>168810255</c:v>
                </c:pt>
                <c:pt idx="32">
                  <c:v>174086370</c:v>
                </c:pt>
                <c:pt idx="33">
                  <c:v>179362485</c:v>
                </c:pt>
                <c:pt idx="34">
                  <c:v>184638600</c:v>
                </c:pt>
                <c:pt idx="35">
                  <c:v>189914715</c:v>
                </c:pt>
                <c:pt idx="36">
                  <c:v>195190830</c:v>
                </c:pt>
                <c:pt idx="37">
                  <c:v>200466945</c:v>
                </c:pt>
                <c:pt idx="38">
                  <c:v>205743060</c:v>
                </c:pt>
                <c:pt idx="39">
                  <c:v>211019175</c:v>
                </c:pt>
                <c:pt idx="40">
                  <c:v>216295290</c:v>
                </c:pt>
                <c:pt idx="41">
                  <c:v>221571405</c:v>
                </c:pt>
                <c:pt idx="42">
                  <c:v>226847520</c:v>
                </c:pt>
                <c:pt idx="43">
                  <c:v>232123635</c:v>
                </c:pt>
                <c:pt idx="44">
                  <c:v>237399750</c:v>
                </c:pt>
                <c:pt idx="45">
                  <c:v>242675865</c:v>
                </c:pt>
                <c:pt idx="46">
                  <c:v>247951980</c:v>
                </c:pt>
                <c:pt idx="47">
                  <c:v>253228095</c:v>
                </c:pt>
                <c:pt idx="48">
                  <c:v>258504210</c:v>
                </c:pt>
                <c:pt idx="49">
                  <c:v>263780325</c:v>
                </c:pt>
                <c:pt idx="50">
                  <c:v>269056440</c:v>
                </c:pt>
                <c:pt idx="51">
                  <c:v>274332555</c:v>
                </c:pt>
                <c:pt idx="52">
                  <c:v>279608670</c:v>
                </c:pt>
                <c:pt idx="53">
                  <c:v>284884785</c:v>
                </c:pt>
                <c:pt idx="54">
                  <c:v>290160900</c:v>
                </c:pt>
                <c:pt idx="55">
                  <c:v>295437015</c:v>
                </c:pt>
                <c:pt idx="56">
                  <c:v>300713130</c:v>
                </c:pt>
                <c:pt idx="57">
                  <c:v>305989245</c:v>
                </c:pt>
                <c:pt idx="58">
                  <c:v>311265360</c:v>
                </c:pt>
                <c:pt idx="59">
                  <c:v>316541475</c:v>
                </c:pt>
                <c:pt idx="60">
                  <c:v>321817590</c:v>
                </c:pt>
                <c:pt idx="61">
                  <c:v>327093705</c:v>
                </c:pt>
                <c:pt idx="62">
                  <c:v>332369820</c:v>
                </c:pt>
                <c:pt idx="63">
                  <c:v>337645935</c:v>
                </c:pt>
                <c:pt idx="64">
                  <c:v>342922050</c:v>
                </c:pt>
                <c:pt idx="65">
                  <c:v>348198165</c:v>
                </c:pt>
                <c:pt idx="66">
                  <c:v>353474280</c:v>
                </c:pt>
                <c:pt idx="67">
                  <c:v>358750395</c:v>
                </c:pt>
                <c:pt idx="68">
                  <c:v>364026510</c:v>
                </c:pt>
                <c:pt idx="69">
                  <c:v>369302625</c:v>
                </c:pt>
                <c:pt idx="70">
                  <c:v>374578740</c:v>
                </c:pt>
                <c:pt idx="71">
                  <c:v>379854855</c:v>
                </c:pt>
                <c:pt idx="72">
                  <c:v>385130970</c:v>
                </c:pt>
                <c:pt idx="73">
                  <c:v>390407085</c:v>
                </c:pt>
                <c:pt idx="74">
                  <c:v>395683200</c:v>
                </c:pt>
                <c:pt idx="75">
                  <c:v>400959315</c:v>
                </c:pt>
                <c:pt idx="76">
                  <c:v>406235430</c:v>
                </c:pt>
                <c:pt idx="77">
                  <c:v>411511545</c:v>
                </c:pt>
                <c:pt idx="78">
                  <c:v>416787660</c:v>
                </c:pt>
                <c:pt idx="79">
                  <c:v>422063775</c:v>
                </c:pt>
                <c:pt idx="80">
                  <c:v>427339890</c:v>
                </c:pt>
                <c:pt idx="81">
                  <c:v>432616005</c:v>
                </c:pt>
                <c:pt idx="82">
                  <c:v>437892120</c:v>
                </c:pt>
                <c:pt idx="83">
                  <c:v>443168235</c:v>
                </c:pt>
                <c:pt idx="84">
                  <c:v>448444350</c:v>
                </c:pt>
                <c:pt idx="85">
                  <c:v>453720465</c:v>
                </c:pt>
                <c:pt idx="86">
                  <c:v>458996580</c:v>
                </c:pt>
                <c:pt idx="87">
                  <c:v>464272695</c:v>
                </c:pt>
              </c:numCache>
            </c:numRef>
          </c:xVal>
          <c:yVal>
            <c:numRef>
              <c:f>array_slow_down!$B$2:$B$89</c:f>
              <c:numCache>
                <c:formatCode>General</c:formatCode>
                <c:ptCount val="88"/>
                <c:pt idx="0">
                  <c:v>3</c:v>
                </c:pt>
                <c:pt idx="1">
                  <c:v>4</c:v>
                </c:pt>
                <c:pt idx="2">
                  <c:v>4</c:v>
                </c:pt>
                <c:pt idx="3">
                  <c:v>5</c:v>
                </c:pt>
                <c:pt idx="4">
                  <c:v>6</c:v>
                </c:pt>
                <c:pt idx="5">
                  <c:v>7</c:v>
                </c:pt>
                <c:pt idx="6">
                  <c:v>7</c:v>
                </c:pt>
                <c:pt idx="7">
                  <c:v>7</c:v>
                </c:pt>
                <c:pt idx="8">
                  <c:v>8</c:v>
                </c:pt>
                <c:pt idx="9">
                  <c:v>8</c:v>
                </c:pt>
                <c:pt idx="10">
                  <c:v>9</c:v>
                </c:pt>
                <c:pt idx="11">
                  <c:v>10</c:v>
                </c:pt>
                <c:pt idx="12">
                  <c:v>11</c:v>
                </c:pt>
                <c:pt idx="13">
                  <c:v>11</c:v>
                </c:pt>
                <c:pt idx="14">
                  <c:v>12</c:v>
                </c:pt>
                <c:pt idx="15">
                  <c:v>11</c:v>
                </c:pt>
                <c:pt idx="16">
                  <c:v>12</c:v>
                </c:pt>
                <c:pt idx="17">
                  <c:v>14</c:v>
                </c:pt>
                <c:pt idx="18">
                  <c:v>15</c:v>
                </c:pt>
                <c:pt idx="19">
                  <c:v>15</c:v>
                </c:pt>
                <c:pt idx="20">
                  <c:v>17</c:v>
                </c:pt>
                <c:pt idx="21">
                  <c:v>15</c:v>
                </c:pt>
                <c:pt idx="22">
                  <c:v>17</c:v>
                </c:pt>
                <c:pt idx="23">
                  <c:v>16</c:v>
                </c:pt>
                <c:pt idx="24">
                  <c:v>18</c:v>
                </c:pt>
                <c:pt idx="25">
                  <c:v>17</c:v>
                </c:pt>
                <c:pt idx="26">
                  <c:v>18</c:v>
                </c:pt>
                <c:pt idx="27">
                  <c:v>21</c:v>
                </c:pt>
                <c:pt idx="28">
                  <c:v>19</c:v>
                </c:pt>
                <c:pt idx="29">
                  <c:v>21</c:v>
                </c:pt>
                <c:pt idx="30">
                  <c:v>21</c:v>
                </c:pt>
                <c:pt idx="31">
                  <c:v>21</c:v>
                </c:pt>
                <c:pt idx="32">
                  <c:v>23</c:v>
                </c:pt>
                <c:pt idx="33">
                  <c:v>24</c:v>
                </c:pt>
                <c:pt idx="34">
                  <c:v>23</c:v>
                </c:pt>
                <c:pt idx="35">
                  <c:v>25</c:v>
                </c:pt>
                <c:pt idx="36">
                  <c:v>24</c:v>
                </c:pt>
                <c:pt idx="37">
                  <c:v>27</c:v>
                </c:pt>
                <c:pt idx="38">
                  <c:v>25</c:v>
                </c:pt>
                <c:pt idx="39">
                  <c:v>26</c:v>
                </c:pt>
                <c:pt idx="40">
                  <c:v>27</c:v>
                </c:pt>
                <c:pt idx="41">
                  <c:v>28</c:v>
                </c:pt>
                <c:pt idx="42">
                  <c:v>29</c:v>
                </c:pt>
                <c:pt idx="43">
                  <c:v>30</c:v>
                </c:pt>
                <c:pt idx="44">
                  <c:v>29</c:v>
                </c:pt>
                <c:pt idx="45">
                  <c:v>30</c:v>
                </c:pt>
                <c:pt idx="46">
                  <c:v>30</c:v>
                </c:pt>
                <c:pt idx="47">
                  <c:v>31</c:v>
                </c:pt>
                <c:pt idx="48">
                  <c:v>31</c:v>
                </c:pt>
                <c:pt idx="49">
                  <c:v>31</c:v>
                </c:pt>
                <c:pt idx="50">
                  <c:v>32</c:v>
                </c:pt>
                <c:pt idx="51">
                  <c:v>32</c:v>
                </c:pt>
                <c:pt idx="52">
                  <c:v>33</c:v>
                </c:pt>
                <c:pt idx="53">
                  <c:v>34</c:v>
                </c:pt>
                <c:pt idx="54">
                  <c:v>34</c:v>
                </c:pt>
                <c:pt idx="55">
                  <c:v>34</c:v>
                </c:pt>
                <c:pt idx="56">
                  <c:v>35</c:v>
                </c:pt>
                <c:pt idx="57">
                  <c:v>35</c:v>
                </c:pt>
                <c:pt idx="58">
                  <c:v>36</c:v>
                </c:pt>
                <c:pt idx="59">
                  <c:v>36</c:v>
                </c:pt>
                <c:pt idx="60">
                  <c:v>37</c:v>
                </c:pt>
                <c:pt idx="61">
                  <c:v>37</c:v>
                </c:pt>
                <c:pt idx="62">
                  <c:v>37</c:v>
                </c:pt>
                <c:pt idx="63">
                  <c:v>37</c:v>
                </c:pt>
                <c:pt idx="64">
                  <c:v>38</c:v>
                </c:pt>
                <c:pt idx="65">
                  <c:v>38</c:v>
                </c:pt>
                <c:pt idx="66">
                  <c:v>41</c:v>
                </c:pt>
                <c:pt idx="67">
                  <c:v>39</c:v>
                </c:pt>
                <c:pt idx="68">
                  <c:v>40</c:v>
                </c:pt>
                <c:pt idx="69">
                  <c:v>40</c:v>
                </c:pt>
                <c:pt idx="70">
                  <c:v>43</c:v>
                </c:pt>
                <c:pt idx="71">
                  <c:v>43</c:v>
                </c:pt>
                <c:pt idx="72">
                  <c:v>41</c:v>
                </c:pt>
                <c:pt idx="73">
                  <c:v>42</c:v>
                </c:pt>
                <c:pt idx="74">
                  <c:v>42</c:v>
                </c:pt>
                <c:pt idx="75">
                  <c:v>42</c:v>
                </c:pt>
                <c:pt idx="76">
                  <c:v>43</c:v>
                </c:pt>
                <c:pt idx="77">
                  <c:v>46</c:v>
                </c:pt>
                <c:pt idx="78">
                  <c:v>47</c:v>
                </c:pt>
                <c:pt idx="79">
                  <c:v>47</c:v>
                </c:pt>
                <c:pt idx="80">
                  <c:v>46</c:v>
                </c:pt>
                <c:pt idx="81">
                  <c:v>48</c:v>
                </c:pt>
                <c:pt idx="82">
                  <c:v>49</c:v>
                </c:pt>
                <c:pt idx="83">
                  <c:v>46</c:v>
                </c:pt>
                <c:pt idx="84">
                  <c:v>49</c:v>
                </c:pt>
                <c:pt idx="85">
                  <c:v>47</c:v>
                </c:pt>
                <c:pt idx="86">
                  <c:v>49</c:v>
                </c:pt>
                <c:pt idx="87">
                  <c:v>50</c:v>
                </c:pt>
              </c:numCache>
            </c:numRef>
          </c:yVal>
          <c:smooth val="0"/>
        </c:ser>
        <c:dLbls>
          <c:showLegendKey val="0"/>
          <c:showVal val="0"/>
          <c:showCatName val="0"/>
          <c:showSerName val="0"/>
          <c:showPercent val="0"/>
          <c:showBubbleSize val="0"/>
        </c:dLbls>
        <c:axId val="347373680"/>
        <c:axId val="8428664"/>
      </c:scatterChart>
      <c:valAx>
        <c:axId val="3473736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Size of Tcl Array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8664"/>
        <c:crosses val="autoZero"/>
        <c:crossBetween val="midCat"/>
      </c:valAx>
      <c:valAx>
        <c:axId val="8428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Seconds to add 600k Entries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3736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array_slow_down2!$B$1</c:f>
              <c:strCache>
                <c:ptCount val="1"/>
                <c:pt idx="0">
                  <c:v>Seconds</c:v>
                </c:pt>
              </c:strCache>
            </c:strRef>
          </c:tx>
          <c:spPr>
            <a:ln w="19050" cap="rnd">
              <a:noFill/>
              <a:round/>
            </a:ln>
            <a:effectLst/>
          </c:spPr>
          <c:marker>
            <c:symbol val="circle"/>
            <c:size val="5"/>
            <c:spPr>
              <a:solidFill>
                <a:schemeClr val="accent1"/>
              </a:solidFill>
              <a:ln w="9525">
                <a:solidFill>
                  <a:schemeClr val="accent1"/>
                </a:solidFill>
              </a:ln>
              <a:effectLst/>
            </c:spPr>
          </c:marker>
          <c:xVal>
            <c:numRef>
              <c:f>array_slow_down2!$A$2:$A$125</c:f>
              <c:numCache>
                <c:formatCode>General</c:formatCode>
                <c:ptCount val="124"/>
                <c:pt idx="0">
                  <c:v>3600000</c:v>
                </c:pt>
                <c:pt idx="1">
                  <c:v>4200000</c:v>
                </c:pt>
                <c:pt idx="2">
                  <c:v>4800000</c:v>
                </c:pt>
                <c:pt idx="3">
                  <c:v>5400000</c:v>
                </c:pt>
                <c:pt idx="4">
                  <c:v>6000000</c:v>
                </c:pt>
                <c:pt idx="5">
                  <c:v>6600000</c:v>
                </c:pt>
                <c:pt idx="6">
                  <c:v>7200000</c:v>
                </c:pt>
                <c:pt idx="7">
                  <c:v>7800000</c:v>
                </c:pt>
                <c:pt idx="8">
                  <c:v>8400000</c:v>
                </c:pt>
                <c:pt idx="9">
                  <c:v>9000000</c:v>
                </c:pt>
                <c:pt idx="10">
                  <c:v>9600000</c:v>
                </c:pt>
                <c:pt idx="11">
                  <c:v>10200000</c:v>
                </c:pt>
                <c:pt idx="12">
                  <c:v>10800000</c:v>
                </c:pt>
                <c:pt idx="13">
                  <c:v>11400000</c:v>
                </c:pt>
                <c:pt idx="14">
                  <c:v>12000000</c:v>
                </c:pt>
                <c:pt idx="15">
                  <c:v>12600000</c:v>
                </c:pt>
                <c:pt idx="16">
                  <c:v>13200000</c:v>
                </c:pt>
                <c:pt idx="17">
                  <c:v>13800000</c:v>
                </c:pt>
                <c:pt idx="18">
                  <c:v>14400000</c:v>
                </c:pt>
                <c:pt idx="19">
                  <c:v>15000000</c:v>
                </c:pt>
                <c:pt idx="20">
                  <c:v>15600000</c:v>
                </c:pt>
                <c:pt idx="21">
                  <c:v>16200000</c:v>
                </c:pt>
                <c:pt idx="22">
                  <c:v>16800000</c:v>
                </c:pt>
                <c:pt idx="23">
                  <c:v>17400000</c:v>
                </c:pt>
                <c:pt idx="24">
                  <c:v>18000000</c:v>
                </c:pt>
                <c:pt idx="25">
                  <c:v>18600000</c:v>
                </c:pt>
                <c:pt idx="26">
                  <c:v>19200000</c:v>
                </c:pt>
                <c:pt idx="27">
                  <c:v>19800000</c:v>
                </c:pt>
                <c:pt idx="28">
                  <c:v>20400000</c:v>
                </c:pt>
                <c:pt idx="29">
                  <c:v>21000000</c:v>
                </c:pt>
                <c:pt idx="30">
                  <c:v>21600000</c:v>
                </c:pt>
                <c:pt idx="31">
                  <c:v>22200000</c:v>
                </c:pt>
                <c:pt idx="32">
                  <c:v>22800000</c:v>
                </c:pt>
                <c:pt idx="33">
                  <c:v>23400000</c:v>
                </c:pt>
                <c:pt idx="34">
                  <c:v>24000000</c:v>
                </c:pt>
                <c:pt idx="35">
                  <c:v>24600000</c:v>
                </c:pt>
                <c:pt idx="36">
                  <c:v>25200000</c:v>
                </c:pt>
                <c:pt idx="37">
                  <c:v>25800000</c:v>
                </c:pt>
                <c:pt idx="38">
                  <c:v>26400000</c:v>
                </c:pt>
                <c:pt idx="39">
                  <c:v>27000000</c:v>
                </c:pt>
                <c:pt idx="40">
                  <c:v>27600000</c:v>
                </c:pt>
                <c:pt idx="41">
                  <c:v>28200000</c:v>
                </c:pt>
                <c:pt idx="42">
                  <c:v>28800000</c:v>
                </c:pt>
                <c:pt idx="43">
                  <c:v>29400000</c:v>
                </c:pt>
                <c:pt idx="44">
                  <c:v>30000000</c:v>
                </c:pt>
                <c:pt idx="45">
                  <c:v>30600000</c:v>
                </c:pt>
                <c:pt idx="46">
                  <c:v>31200000</c:v>
                </c:pt>
                <c:pt idx="47">
                  <c:v>31800000</c:v>
                </c:pt>
                <c:pt idx="48">
                  <c:v>32400000</c:v>
                </c:pt>
                <c:pt idx="49">
                  <c:v>33000000</c:v>
                </c:pt>
                <c:pt idx="50">
                  <c:v>33600000</c:v>
                </c:pt>
                <c:pt idx="51">
                  <c:v>34200000</c:v>
                </c:pt>
                <c:pt idx="52">
                  <c:v>34800000</c:v>
                </c:pt>
                <c:pt idx="53">
                  <c:v>35400000</c:v>
                </c:pt>
                <c:pt idx="54">
                  <c:v>36000000</c:v>
                </c:pt>
                <c:pt idx="55">
                  <c:v>36600000</c:v>
                </c:pt>
                <c:pt idx="56">
                  <c:v>37200000</c:v>
                </c:pt>
                <c:pt idx="57">
                  <c:v>37800000</c:v>
                </c:pt>
                <c:pt idx="58">
                  <c:v>38400000</c:v>
                </c:pt>
                <c:pt idx="59">
                  <c:v>39000000</c:v>
                </c:pt>
                <c:pt idx="60">
                  <c:v>39600000</c:v>
                </c:pt>
                <c:pt idx="61">
                  <c:v>40200000</c:v>
                </c:pt>
                <c:pt idx="62">
                  <c:v>40800000</c:v>
                </c:pt>
                <c:pt idx="63">
                  <c:v>41400000</c:v>
                </c:pt>
                <c:pt idx="64">
                  <c:v>42000000</c:v>
                </c:pt>
                <c:pt idx="65">
                  <c:v>42600000</c:v>
                </c:pt>
                <c:pt idx="66">
                  <c:v>43200000</c:v>
                </c:pt>
                <c:pt idx="67">
                  <c:v>43800000</c:v>
                </c:pt>
                <c:pt idx="68">
                  <c:v>44400000</c:v>
                </c:pt>
                <c:pt idx="69">
                  <c:v>45000000</c:v>
                </c:pt>
                <c:pt idx="70">
                  <c:v>45600000</c:v>
                </c:pt>
                <c:pt idx="71">
                  <c:v>46200000</c:v>
                </c:pt>
                <c:pt idx="72">
                  <c:v>46800000</c:v>
                </c:pt>
                <c:pt idx="73">
                  <c:v>47400000</c:v>
                </c:pt>
                <c:pt idx="74">
                  <c:v>48000000</c:v>
                </c:pt>
                <c:pt idx="75">
                  <c:v>48600000</c:v>
                </c:pt>
                <c:pt idx="76">
                  <c:v>49200000</c:v>
                </c:pt>
                <c:pt idx="77">
                  <c:v>49800000</c:v>
                </c:pt>
                <c:pt idx="78">
                  <c:v>50400000</c:v>
                </c:pt>
                <c:pt idx="79">
                  <c:v>51000000</c:v>
                </c:pt>
                <c:pt idx="80">
                  <c:v>51600000</c:v>
                </c:pt>
                <c:pt idx="81">
                  <c:v>52200000</c:v>
                </c:pt>
                <c:pt idx="82">
                  <c:v>52800000</c:v>
                </c:pt>
                <c:pt idx="83">
                  <c:v>53400000</c:v>
                </c:pt>
                <c:pt idx="84">
                  <c:v>54000000</c:v>
                </c:pt>
                <c:pt idx="85">
                  <c:v>54600000</c:v>
                </c:pt>
                <c:pt idx="86">
                  <c:v>55200000</c:v>
                </c:pt>
                <c:pt idx="87">
                  <c:v>55800000</c:v>
                </c:pt>
                <c:pt idx="88">
                  <c:v>56400000</c:v>
                </c:pt>
                <c:pt idx="89">
                  <c:v>57000000</c:v>
                </c:pt>
                <c:pt idx="90">
                  <c:v>57600000</c:v>
                </c:pt>
                <c:pt idx="91">
                  <c:v>58200000</c:v>
                </c:pt>
                <c:pt idx="92">
                  <c:v>58800000</c:v>
                </c:pt>
                <c:pt idx="93">
                  <c:v>59400000</c:v>
                </c:pt>
                <c:pt idx="94">
                  <c:v>60000000</c:v>
                </c:pt>
                <c:pt idx="95">
                  <c:v>60600000</c:v>
                </c:pt>
                <c:pt idx="96">
                  <c:v>61200000</c:v>
                </c:pt>
                <c:pt idx="97">
                  <c:v>61800000</c:v>
                </c:pt>
                <c:pt idx="98">
                  <c:v>62400000</c:v>
                </c:pt>
                <c:pt idx="99">
                  <c:v>63000000</c:v>
                </c:pt>
                <c:pt idx="100">
                  <c:v>63600000</c:v>
                </c:pt>
                <c:pt idx="101">
                  <c:v>64200000</c:v>
                </c:pt>
                <c:pt idx="102">
                  <c:v>64800000</c:v>
                </c:pt>
                <c:pt idx="103">
                  <c:v>65400000</c:v>
                </c:pt>
                <c:pt idx="104">
                  <c:v>66000000</c:v>
                </c:pt>
                <c:pt idx="105">
                  <c:v>66600000</c:v>
                </c:pt>
                <c:pt idx="106">
                  <c:v>67200000</c:v>
                </c:pt>
                <c:pt idx="107">
                  <c:v>67800000</c:v>
                </c:pt>
                <c:pt idx="108">
                  <c:v>68400000</c:v>
                </c:pt>
                <c:pt idx="109">
                  <c:v>69000000</c:v>
                </c:pt>
                <c:pt idx="110">
                  <c:v>69600000</c:v>
                </c:pt>
                <c:pt idx="111">
                  <c:v>70200000</c:v>
                </c:pt>
                <c:pt idx="112">
                  <c:v>70800000</c:v>
                </c:pt>
                <c:pt idx="113">
                  <c:v>71400000</c:v>
                </c:pt>
                <c:pt idx="114">
                  <c:v>72000000</c:v>
                </c:pt>
                <c:pt idx="115">
                  <c:v>72600000</c:v>
                </c:pt>
                <c:pt idx="116">
                  <c:v>73200000</c:v>
                </c:pt>
                <c:pt idx="117">
                  <c:v>73800000</c:v>
                </c:pt>
                <c:pt idx="118">
                  <c:v>74400000</c:v>
                </c:pt>
                <c:pt idx="119">
                  <c:v>75000000</c:v>
                </c:pt>
                <c:pt idx="120">
                  <c:v>75600000</c:v>
                </c:pt>
                <c:pt idx="121">
                  <c:v>76200000</c:v>
                </c:pt>
                <c:pt idx="122">
                  <c:v>76800000</c:v>
                </c:pt>
                <c:pt idx="123">
                  <c:v>77400000</c:v>
                </c:pt>
              </c:numCache>
            </c:numRef>
          </c:xVal>
          <c:yVal>
            <c:numRef>
              <c:f>array_slow_down2!$B$2:$B$125</c:f>
              <c:numCache>
                <c:formatCode>General</c:formatCode>
                <c:ptCount val="124"/>
                <c:pt idx="0">
                  <c:v>51</c:v>
                </c:pt>
                <c:pt idx="1">
                  <c:v>50</c:v>
                </c:pt>
                <c:pt idx="2">
                  <c:v>51</c:v>
                </c:pt>
                <c:pt idx="3">
                  <c:v>50</c:v>
                </c:pt>
                <c:pt idx="4">
                  <c:v>51</c:v>
                </c:pt>
                <c:pt idx="5">
                  <c:v>50</c:v>
                </c:pt>
                <c:pt idx="6">
                  <c:v>51</c:v>
                </c:pt>
                <c:pt idx="7">
                  <c:v>51</c:v>
                </c:pt>
                <c:pt idx="8">
                  <c:v>50</c:v>
                </c:pt>
                <c:pt idx="9">
                  <c:v>51</c:v>
                </c:pt>
                <c:pt idx="10">
                  <c:v>51</c:v>
                </c:pt>
                <c:pt idx="11">
                  <c:v>50</c:v>
                </c:pt>
                <c:pt idx="12">
                  <c:v>50</c:v>
                </c:pt>
                <c:pt idx="13">
                  <c:v>51</c:v>
                </c:pt>
                <c:pt idx="14">
                  <c:v>51</c:v>
                </c:pt>
                <c:pt idx="15">
                  <c:v>54</c:v>
                </c:pt>
                <c:pt idx="16">
                  <c:v>51</c:v>
                </c:pt>
                <c:pt idx="17">
                  <c:v>50</c:v>
                </c:pt>
                <c:pt idx="18">
                  <c:v>50</c:v>
                </c:pt>
                <c:pt idx="19">
                  <c:v>51</c:v>
                </c:pt>
                <c:pt idx="20">
                  <c:v>51</c:v>
                </c:pt>
                <c:pt idx="21">
                  <c:v>50</c:v>
                </c:pt>
                <c:pt idx="22">
                  <c:v>51</c:v>
                </c:pt>
                <c:pt idx="23">
                  <c:v>51</c:v>
                </c:pt>
                <c:pt idx="24">
                  <c:v>51</c:v>
                </c:pt>
                <c:pt idx="25">
                  <c:v>50</c:v>
                </c:pt>
                <c:pt idx="26">
                  <c:v>50</c:v>
                </c:pt>
                <c:pt idx="27">
                  <c:v>51</c:v>
                </c:pt>
                <c:pt idx="28">
                  <c:v>51</c:v>
                </c:pt>
                <c:pt idx="29">
                  <c:v>50</c:v>
                </c:pt>
                <c:pt idx="30">
                  <c:v>50</c:v>
                </c:pt>
                <c:pt idx="31">
                  <c:v>51</c:v>
                </c:pt>
                <c:pt idx="32">
                  <c:v>51</c:v>
                </c:pt>
                <c:pt idx="33">
                  <c:v>51</c:v>
                </c:pt>
                <c:pt idx="34">
                  <c:v>51</c:v>
                </c:pt>
                <c:pt idx="35">
                  <c:v>51</c:v>
                </c:pt>
                <c:pt idx="36">
                  <c:v>50</c:v>
                </c:pt>
                <c:pt idx="37">
                  <c:v>50</c:v>
                </c:pt>
                <c:pt idx="38">
                  <c:v>51</c:v>
                </c:pt>
                <c:pt idx="39">
                  <c:v>51</c:v>
                </c:pt>
                <c:pt idx="40">
                  <c:v>51</c:v>
                </c:pt>
                <c:pt idx="41">
                  <c:v>51</c:v>
                </c:pt>
                <c:pt idx="42">
                  <c:v>51</c:v>
                </c:pt>
                <c:pt idx="43">
                  <c:v>51</c:v>
                </c:pt>
                <c:pt idx="44">
                  <c:v>51</c:v>
                </c:pt>
                <c:pt idx="45">
                  <c:v>51</c:v>
                </c:pt>
                <c:pt idx="46">
                  <c:v>51</c:v>
                </c:pt>
                <c:pt idx="47">
                  <c:v>51</c:v>
                </c:pt>
                <c:pt idx="48">
                  <c:v>51</c:v>
                </c:pt>
                <c:pt idx="49">
                  <c:v>50</c:v>
                </c:pt>
                <c:pt idx="50">
                  <c:v>50</c:v>
                </c:pt>
                <c:pt idx="51">
                  <c:v>50</c:v>
                </c:pt>
                <c:pt idx="52">
                  <c:v>50</c:v>
                </c:pt>
                <c:pt idx="53">
                  <c:v>51</c:v>
                </c:pt>
                <c:pt idx="54">
                  <c:v>51</c:v>
                </c:pt>
                <c:pt idx="55">
                  <c:v>51</c:v>
                </c:pt>
                <c:pt idx="56">
                  <c:v>51</c:v>
                </c:pt>
                <c:pt idx="57">
                  <c:v>51</c:v>
                </c:pt>
                <c:pt idx="58">
                  <c:v>51</c:v>
                </c:pt>
                <c:pt idx="59">
                  <c:v>51</c:v>
                </c:pt>
                <c:pt idx="60">
                  <c:v>50</c:v>
                </c:pt>
                <c:pt idx="61">
                  <c:v>50</c:v>
                </c:pt>
                <c:pt idx="62">
                  <c:v>50</c:v>
                </c:pt>
                <c:pt idx="63">
                  <c:v>51</c:v>
                </c:pt>
                <c:pt idx="64">
                  <c:v>51</c:v>
                </c:pt>
                <c:pt idx="65">
                  <c:v>51</c:v>
                </c:pt>
                <c:pt idx="66">
                  <c:v>51</c:v>
                </c:pt>
                <c:pt idx="67">
                  <c:v>51</c:v>
                </c:pt>
                <c:pt idx="68">
                  <c:v>51</c:v>
                </c:pt>
                <c:pt idx="69">
                  <c:v>50</c:v>
                </c:pt>
                <c:pt idx="70">
                  <c:v>51</c:v>
                </c:pt>
                <c:pt idx="71">
                  <c:v>51</c:v>
                </c:pt>
                <c:pt idx="72">
                  <c:v>51</c:v>
                </c:pt>
                <c:pt idx="73">
                  <c:v>51</c:v>
                </c:pt>
                <c:pt idx="74">
                  <c:v>51</c:v>
                </c:pt>
                <c:pt idx="75">
                  <c:v>51</c:v>
                </c:pt>
                <c:pt idx="76">
                  <c:v>51</c:v>
                </c:pt>
                <c:pt idx="77">
                  <c:v>51</c:v>
                </c:pt>
                <c:pt idx="78">
                  <c:v>65</c:v>
                </c:pt>
                <c:pt idx="79">
                  <c:v>50</c:v>
                </c:pt>
                <c:pt idx="80">
                  <c:v>50</c:v>
                </c:pt>
                <c:pt idx="81">
                  <c:v>50</c:v>
                </c:pt>
                <c:pt idx="82">
                  <c:v>50</c:v>
                </c:pt>
                <c:pt idx="83">
                  <c:v>50</c:v>
                </c:pt>
                <c:pt idx="84">
                  <c:v>51</c:v>
                </c:pt>
                <c:pt idx="85">
                  <c:v>51</c:v>
                </c:pt>
                <c:pt idx="86">
                  <c:v>51</c:v>
                </c:pt>
                <c:pt idx="87">
                  <c:v>51</c:v>
                </c:pt>
                <c:pt idx="88">
                  <c:v>51</c:v>
                </c:pt>
                <c:pt idx="89">
                  <c:v>51</c:v>
                </c:pt>
                <c:pt idx="90">
                  <c:v>51</c:v>
                </c:pt>
                <c:pt idx="91">
                  <c:v>51</c:v>
                </c:pt>
                <c:pt idx="92">
                  <c:v>51</c:v>
                </c:pt>
                <c:pt idx="93">
                  <c:v>50</c:v>
                </c:pt>
                <c:pt idx="94">
                  <c:v>50</c:v>
                </c:pt>
                <c:pt idx="95">
                  <c:v>50</c:v>
                </c:pt>
                <c:pt idx="96">
                  <c:v>50</c:v>
                </c:pt>
                <c:pt idx="97">
                  <c:v>50</c:v>
                </c:pt>
                <c:pt idx="98">
                  <c:v>50</c:v>
                </c:pt>
                <c:pt idx="99">
                  <c:v>50</c:v>
                </c:pt>
                <c:pt idx="100">
                  <c:v>50</c:v>
                </c:pt>
                <c:pt idx="101">
                  <c:v>51</c:v>
                </c:pt>
                <c:pt idx="102">
                  <c:v>51</c:v>
                </c:pt>
                <c:pt idx="103">
                  <c:v>51</c:v>
                </c:pt>
                <c:pt idx="104">
                  <c:v>51</c:v>
                </c:pt>
                <c:pt idx="105">
                  <c:v>51</c:v>
                </c:pt>
                <c:pt idx="106">
                  <c:v>51</c:v>
                </c:pt>
                <c:pt idx="107">
                  <c:v>50</c:v>
                </c:pt>
                <c:pt idx="108">
                  <c:v>50</c:v>
                </c:pt>
                <c:pt idx="109">
                  <c:v>50</c:v>
                </c:pt>
                <c:pt idx="110">
                  <c:v>50</c:v>
                </c:pt>
                <c:pt idx="111">
                  <c:v>50</c:v>
                </c:pt>
                <c:pt idx="112">
                  <c:v>50</c:v>
                </c:pt>
                <c:pt idx="113">
                  <c:v>51</c:v>
                </c:pt>
                <c:pt idx="114">
                  <c:v>51</c:v>
                </c:pt>
                <c:pt idx="115">
                  <c:v>51</c:v>
                </c:pt>
                <c:pt idx="116">
                  <c:v>51</c:v>
                </c:pt>
                <c:pt idx="117">
                  <c:v>50</c:v>
                </c:pt>
                <c:pt idx="118">
                  <c:v>50</c:v>
                </c:pt>
                <c:pt idx="119">
                  <c:v>51</c:v>
                </c:pt>
                <c:pt idx="120">
                  <c:v>51</c:v>
                </c:pt>
                <c:pt idx="121">
                  <c:v>51</c:v>
                </c:pt>
                <c:pt idx="122">
                  <c:v>50</c:v>
                </c:pt>
                <c:pt idx="123">
                  <c:v>50</c:v>
                </c:pt>
              </c:numCache>
            </c:numRef>
          </c:yVal>
          <c:smooth val="0"/>
        </c:ser>
        <c:dLbls>
          <c:showLegendKey val="0"/>
          <c:showVal val="0"/>
          <c:showCatName val="0"/>
          <c:showSerName val="0"/>
          <c:showPercent val="0"/>
          <c:showBubbleSize val="0"/>
        </c:dLbls>
        <c:axId val="322950616"/>
        <c:axId val="348190008"/>
      </c:scatterChart>
      <c:valAx>
        <c:axId val="322950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Size of Tcl Array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190008"/>
        <c:crosses val="autoZero"/>
        <c:crossBetween val="midCat"/>
      </c:valAx>
      <c:valAx>
        <c:axId val="348190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Seconds to add 600K entries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9506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array_slow_down_3!$B$1</c:f>
              <c:strCache>
                <c:ptCount val="1"/>
                <c:pt idx="0">
                  <c:v>Insertions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array_slow_down_3!$A$2:$A$28</c:f>
              <c:numCache>
                <c:formatCode>General</c:formatCode>
                <c:ptCount val="27"/>
                <c:pt idx="0">
                  <c:v>5276114</c:v>
                </c:pt>
                <c:pt idx="1">
                  <c:v>10552228</c:v>
                </c:pt>
                <c:pt idx="2">
                  <c:v>15828342</c:v>
                </c:pt>
                <c:pt idx="3">
                  <c:v>21104456</c:v>
                </c:pt>
                <c:pt idx="4">
                  <c:v>26380570</c:v>
                </c:pt>
                <c:pt idx="5">
                  <c:v>31656684</c:v>
                </c:pt>
                <c:pt idx="6">
                  <c:v>36932798</c:v>
                </c:pt>
                <c:pt idx="7">
                  <c:v>42208912</c:v>
                </c:pt>
                <c:pt idx="8">
                  <c:v>47485026</c:v>
                </c:pt>
                <c:pt idx="9">
                  <c:v>52761140</c:v>
                </c:pt>
                <c:pt idx="10">
                  <c:v>58037254</c:v>
                </c:pt>
                <c:pt idx="11">
                  <c:v>63313368</c:v>
                </c:pt>
                <c:pt idx="12">
                  <c:v>68589482</c:v>
                </c:pt>
                <c:pt idx="13">
                  <c:v>73865596</c:v>
                </c:pt>
                <c:pt idx="14">
                  <c:v>79141710</c:v>
                </c:pt>
                <c:pt idx="15">
                  <c:v>84417824</c:v>
                </c:pt>
                <c:pt idx="16">
                  <c:v>89693938</c:v>
                </c:pt>
                <c:pt idx="17">
                  <c:v>94970052</c:v>
                </c:pt>
                <c:pt idx="18">
                  <c:v>100246166</c:v>
                </c:pt>
                <c:pt idx="19">
                  <c:v>105522280</c:v>
                </c:pt>
                <c:pt idx="20">
                  <c:v>110798394</c:v>
                </c:pt>
                <c:pt idx="21">
                  <c:v>116074508</c:v>
                </c:pt>
                <c:pt idx="22">
                  <c:v>121350622</c:v>
                </c:pt>
                <c:pt idx="23">
                  <c:v>126626736</c:v>
                </c:pt>
                <c:pt idx="24">
                  <c:v>131902850</c:v>
                </c:pt>
                <c:pt idx="25">
                  <c:v>137178964</c:v>
                </c:pt>
                <c:pt idx="26">
                  <c:v>142455078</c:v>
                </c:pt>
              </c:numCache>
            </c:numRef>
          </c:xVal>
          <c:yVal>
            <c:numRef>
              <c:f>array_slow_down_3!$B$2:$B$28</c:f>
              <c:numCache>
                <c:formatCode>General</c:formatCode>
                <c:ptCount val="27"/>
                <c:pt idx="0">
                  <c:v>24</c:v>
                </c:pt>
                <c:pt idx="1">
                  <c:v>34</c:v>
                </c:pt>
                <c:pt idx="2">
                  <c:v>48</c:v>
                </c:pt>
                <c:pt idx="3">
                  <c:v>77</c:v>
                </c:pt>
                <c:pt idx="4">
                  <c:v>90</c:v>
                </c:pt>
                <c:pt idx="5">
                  <c:v>104</c:v>
                </c:pt>
                <c:pt idx="6">
                  <c:v>118</c:v>
                </c:pt>
                <c:pt idx="7">
                  <c:v>136</c:v>
                </c:pt>
                <c:pt idx="8">
                  <c:v>154</c:v>
                </c:pt>
                <c:pt idx="9">
                  <c:v>181</c:v>
                </c:pt>
                <c:pt idx="10">
                  <c:v>187</c:v>
                </c:pt>
                <c:pt idx="11">
                  <c:v>200</c:v>
                </c:pt>
                <c:pt idx="12">
                  <c:v>215</c:v>
                </c:pt>
                <c:pt idx="13">
                  <c:v>232</c:v>
                </c:pt>
                <c:pt idx="14">
                  <c:v>245</c:v>
                </c:pt>
                <c:pt idx="15">
                  <c:v>265</c:v>
                </c:pt>
                <c:pt idx="16">
                  <c:v>277</c:v>
                </c:pt>
                <c:pt idx="17">
                  <c:v>289</c:v>
                </c:pt>
                <c:pt idx="18">
                  <c:v>305</c:v>
                </c:pt>
                <c:pt idx="19">
                  <c:v>324</c:v>
                </c:pt>
                <c:pt idx="20">
                  <c:v>340</c:v>
                </c:pt>
                <c:pt idx="21">
                  <c:v>377</c:v>
                </c:pt>
                <c:pt idx="22">
                  <c:v>403</c:v>
                </c:pt>
                <c:pt idx="23">
                  <c:v>411</c:v>
                </c:pt>
                <c:pt idx="24">
                  <c:v>432</c:v>
                </c:pt>
                <c:pt idx="25">
                  <c:v>495</c:v>
                </c:pt>
                <c:pt idx="26">
                  <c:v>533</c:v>
                </c:pt>
              </c:numCache>
            </c:numRef>
          </c:yVal>
          <c:smooth val="0"/>
        </c:ser>
        <c:dLbls>
          <c:showLegendKey val="0"/>
          <c:showVal val="0"/>
          <c:showCatName val="0"/>
          <c:showSerName val="0"/>
          <c:showPercent val="0"/>
          <c:showBubbleSize val="0"/>
        </c:dLbls>
        <c:axId val="616872712"/>
        <c:axId val="617122568"/>
      </c:scatterChart>
      <c:valAx>
        <c:axId val="6168727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Size of Tcl Array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122568"/>
        <c:crosses val="autoZero"/>
        <c:crossBetween val="midCat"/>
      </c:valAx>
      <c:valAx>
        <c:axId val="617122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Insertion Time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8727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14</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MGC</Company>
  <LinksUpToDate>false</LinksUpToDate>
  <CharactersWithSpaces>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pbrooks</dc:creator>
  <cp:lastModifiedBy>Brooks, Phil</cp:lastModifiedBy>
  <cp:revision>14</cp:revision>
  <dcterms:created xsi:type="dcterms:W3CDTF">2016-10-14T16:04:00Z</dcterms:created>
  <dcterms:modified xsi:type="dcterms:W3CDTF">2016-10-25T03:39:00Z</dcterms:modified>
</cp:coreProperties>
</file>